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EC4" w:rsidRDefault="001B5EC4" w:rsidP="001B5EC4">
      <w:pPr>
        <w:jc w:val="right"/>
      </w:pPr>
      <w:r>
        <w:t>Приложение 1</w:t>
      </w:r>
    </w:p>
    <w:p w:rsidR="00081236" w:rsidRDefault="001B5EC4" w:rsidP="001B5EC4">
      <w:pPr>
        <w:jc w:val="right"/>
      </w:pPr>
      <w:r>
        <w:t xml:space="preserve"> к Договору на оказание услуг по дополнительному</w:t>
      </w:r>
    </w:p>
    <w:p w:rsidR="00081236" w:rsidRDefault="00081236" w:rsidP="00081236">
      <w:pPr>
        <w:jc w:val="center"/>
      </w:pPr>
      <w:r>
        <w:t xml:space="preserve">                                                                      </w:t>
      </w:r>
      <w:r w:rsidR="001B5EC4">
        <w:t xml:space="preserve"> профессиональному</w:t>
      </w:r>
      <w:r>
        <w:t xml:space="preserve">   </w:t>
      </w:r>
      <w:r w:rsidR="001B5EC4">
        <w:t xml:space="preserve">образованию </w:t>
      </w:r>
    </w:p>
    <w:p w:rsidR="001B5EC4" w:rsidRDefault="00081236" w:rsidP="00081236">
      <w:pPr>
        <w:jc w:val="center"/>
      </w:pPr>
      <w:r>
        <w:t xml:space="preserve">                                                                        </w:t>
      </w:r>
      <w:r w:rsidR="001B5EC4">
        <w:t>№ _____</w:t>
      </w:r>
      <w:r w:rsidR="007D35FA">
        <w:t>_</w:t>
      </w:r>
      <w:r w:rsidR="001B5EC4">
        <w:t xml:space="preserve">  от  « ___ » ___________ 20</w:t>
      </w:r>
      <w:r w:rsidR="007C6214">
        <w:t>20</w:t>
      </w:r>
      <w:r w:rsidR="001B5EC4">
        <w:t xml:space="preserve"> г.</w:t>
      </w:r>
    </w:p>
    <w:p w:rsidR="001B5EC4" w:rsidRDefault="001B5EC4" w:rsidP="001B5EC4">
      <w:pPr>
        <w:jc w:val="right"/>
      </w:pPr>
    </w:p>
    <w:p w:rsidR="001B5EC4" w:rsidRPr="001B5EC4" w:rsidRDefault="001B5EC4" w:rsidP="001B5EC4">
      <w:pPr>
        <w:jc w:val="center"/>
        <w:rPr>
          <w:b/>
          <w:bCs/>
          <w:spacing w:val="-4"/>
          <w:sz w:val="26"/>
          <w:szCs w:val="26"/>
        </w:rPr>
      </w:pPr>
      <w:r w:rsidRPr="001B5EC4">
        <w:rPr>
          <w:b/>
          <w:bCs/>
          <w:spacing w:val="-4"/>
          <w:sz w:val="26"/>
          <w:szCs w:val="26"/>
        </w:rPr>
        <w:t>Программа дополнительного профессионального образования</w:t>
      </w:r>
    </w:p>
    <w:p w:rsidR="001B5EC4" w:rsidRPr="001B5EC4" w:rsidRDefault="001B5EC4" w:rsidP="001B5EC4">
      <w:pPr>
        <w:jc w:val="center"/>
        <w:rPr>
          <w:b/>
          <w:bCs/>
          <w:spacing w:val="-4"/>
          <w:sz w:val="26"/>
          <w:szCs w:val="26"/>
        </w:rPr>
      </w:pPr>
      <w:r w:rsidRPr="001B5EC4">
        <w:rPr>
          <w:b/>
          <w:bCs/>
          <w:spacing w:val="-4"/>
          <w:sz w:val="26"/>
          <w:szCs w:val="26"/>
        </w:rPr>
        <w:t>по курсу повышения квалификации</w:t>
      </w:r>
    </w:p>
    <w:p w:rsidR="001B5EC4" w:rsidRPr="001B5EC4" w:rsidRDefault="001B5EC4" w:rsidP="0085721E">
      <w:pPr>
        <w:jc w:val="center"/>
        <w:rPr>
          <w:b/>
          <w:bCs/>
          <w:spacing w:val="-4"/>
          <w:sz w:val="28"/>
          <w:szCs w:val="28"/>
        </w:rPr>
      </w:pPr>
      <w:r w:rsidRPr="001B5EC4">
        <w:rPr>
          <w:b/>
          <w:bCs/>
          <w:spacing w:val="-4"/>
          <w:sz w:val="28"/>
          <w:szCs w:val="28"/>
        </w:rPr>
        <w:t>«</w:t>
      </w:r>
      <w:r w:rsidR="00B046F1" w:rsidRPr="00B046F1">
        <w:rPr>
          <w:b/>
          <w:bCs/>
          <w:spacing w:val="-4"/>
          <w:sz w:val="28"/>
          <w:szCs w:val="28"/>
        </w:rPr>
        <w:t>Внешнеэкономическая деятельность и учет валютных операций + 1С:ВЭД</w:t>
      </w:r>
      <w:r w:rsidRPr="001B5EC4">
        <w:rPr>
          <w:b/>
          <w:bCs/>
          <w:spacing w:val="-4"/>
          <w:sz w:val="28"/>
          <w:szCs w:val="28"/>
        </w:rPr>
        <w:t>»</w:t>
      </w:r>
    </w:p>
    <w:p w:rsidR="00CD7F51" w:rsidRDefault="00CD7F51" w:rsidP="00005BFA"/>
    <w:p w:rsidR="00E67EE9" w:rsidRPr="00E67EE9" w:rsidRDefault="00E67EE9" w:rsidP="00E67EE9">
      <w:pPr>
        <w:rPr>
          <w:b/>
          <w:color w:val="000000"/>
          <w:lang w:eastAsia="zh-CN"/>
        </w:rPr>
      </w:pPr>
      <w:r w:rsidRPr="00E67EE9">
        <w:rPr>
          <w:b/>
          <w:color w:val="000000"/>
          <w:lang w:eastAsia="zh-CN"/>
        </w:rPr>
        <w:t xml:space="preserve">1. Вопросы регулирования и контроля внешнеторговой деятельности </w:t>
      </w:r>
    </w:p>
    <w:p w:rsidR="00E67EE9" w:rsidRPr="00E67EE9" w:rsidRDefault="00E67EE9" w:rsidP="00E67EE9">
      <w:pPr>
        <w:rPr>
          <w:b/>
          <w:color w:val="000000"/>
          <w:lang w:eastAsia="zh-CN"/>
        </w:rPr>
      </w:pPr>
      <w:r w:rsidRPr="00E67EE9">
        <w:rPr>
          <w:color w:val="000000"/>
          <w:lang w:eastAsia="zh-CN"/>
        </w:rPr>
        <w:t xml:space="preserve">    </w:t>
      </w:r>
      <w:r w:rsidRPr="00E67EE9">
        <w:rPr>
          <w:b/>
          <w:color w:val="000000"/>
          <w:lang w:eastAsia="zh-CN"/>
        </w:rPr>
        <w:t xml:space="preserve">   1.1. Государственное регулирование внешнеторговой деятельности. </w:t>
      </w:r>
    </w:p>
    <w:p w:rsidR="00E67EE9" w:rsidRPr="00E67EE9" w:rsidRDefault="00E67EE9" w:rsidP="00E67EE9">
      <w:pPr>
        <w:rPr>
          <w:color w:val="000000"/>
          <w:lang w:eastAsia="zh-CN"/>
        </w:rPr>
      </w:pPr>
      <w:r w:rsidRPr="00E67EE9">
        <w:rPr>
          <w:color w:val="000000"/>
          <w:lang w:eastAsia="zh-CN"/>
        </w:rPr>
        <w:t xml:space="preserve">       Таможенно-тарифное и нетарифное регулирование, запреты и ограничения внешней торговли услугами и интеллектуальной собственностью, меры экономического и административного характера, способствующие развитию внешнеторговой деятельности. </w:t>
      </w:r>
    </w:p>
    <w:p w:rsidR="00E67EE9" w:rsidRPr="00E67EE9" w:rsidRDefault="00E67EE9" w:rsidP="00E67EE9">
      <w:pPr>
        <w:rPr>
          <w:color w:val="000000"/>
          <w:lang w:eastAsia="zh-CN"/>
        </w:rPr>
      </w:pPr>
      <w:r w:rsidRPr="00E67EE9">
        <w:rPr>
          <w:color w:val="000000"/>
          <w:lang w:eastAsia="zh-CN"/>
        </w:rPr>
        <w:t xml:space="preserve">       Понятие и состав Евразийского экономического союза (ЕАЭС), единые меры нетарифного регулирования ЕАЭС в торговле с третьими странами: запрет ввоза и (или) вывоза товаров; количественные ограничения ввоза и (или) вывоза товаров (понятие экспортных и импортных квот, распределение объемов экспортной и (или) импортной квот между государствами - членами ЕАЭС); исключительное право на экспорт и (или) импорт товаров (понятие исключительной лицензии и порядок ее предоставления); автоматическое лицензирование (наблюдение) экспорта и (или) импорта товаров (виды лицензий : разовая, генеральная исключительная); разрешительный порядок ввоза и (или) вывоза товаров.</w:t>
      </w:r>
    </w:p>
    <w:p w:rsidR="00E67EE9" w:rsidRPr="00E67EE9" w:rsidRDefault="00E67EE9" w:rsidP="00E67EE9">
      <w:pPr>
        <w:rPr>
          <w:color w:val="000000"/>
          <w:lang w:eastAsia="zh-CN"/>
        </w:rPr>
      </w:pPr>
      <w:r w:rsidRPr="00E67EE9">
        <w:rPr>
          <w:color w:val="000000"/>
          <w:lang w:eastAsia="zh-CN"/>
        </w:rPr>
        <w:t xml:space="preserve">       Специальные защитные, антидемпинговые и компенсационные меры защиты внутреннего рынка государств – членов ЕАЭС от товаров, происходящих из третьих стран и ввозимых на таможенную территорию ЕАЭС. Понятие, сроки и порядок применения Демпинговой маржи, антидемпинговой меры, компенсационной меры, субсидируемого импорта, специальной защитной меры, специальной квоты.</w:t>
      </w:r>
    </w:p>
    <w:p w:rsidR="00E67EE9" w:rsidRPr="00E67EE9" w:rsidRDefault="00E67EE9" w:rsidP="00E67EE9">
      <w:pPr>
        <w:rPr>
          <w:color w:val="000000"/>
          <w:lang w:eastAsia="zh-CN"/>
        </w:rPr>
      </w:pPr>
    </w:p>
    <w:p w:rsidR="00E67EE9" w:rsidRPr="00E67EE9" w:rsidRDefault="00E67EE9" w:rsidP="00E67EE9">
      <w:pPr>
        <w:rPr>
          <w:b/>
          <w:color w:val="000000"/>
          <w:lang w:eastAsia="zh-CN"/>
        </w:rPr>
      </w:pPr>
      <w:r w:rsidRPr="00E67EE9">
        <w:rPr>
          <w:color w:val="000000"/>
          <w:lang w:eastAsia="zh-CN"/>
        </w:rPr>
        <w:t xml:space="preserve">      </w:t>
      </w:r>
      <w:r w:rsidRPr="00E67EE9">
        <w:rPr>
          <w:b/>
          <w:color w:val="000000"/>
          <w:lang w:eastAsia="zh-CN"/>
        </w:rPr>
        <w:t xml:space="preserve"> 1.2. Валютные операции и порядок их регулирования. </w:t>
      </w:r>
    </w:p>
    <w:p w:rsidR="00E67EE9" w:rsidRPr="00E67EE9" w:rsidRDefault="00E67EE9" w:rsidP="00E67EE9">
      <w:pPr>
        <w:rPr>
          <w:color w:val="000000"/>
          <w:lang w:eastAsia="zh-CN"/>
        </w:rPr>
      </w:pPr>
      <w:r w:rsidRPr="00E67EE9">
        <w:rPr>
          <w:color w:val="000000"/>
          <w:lang w:eastAsia="zh-CN"/>
        </w:rPr>
        <w:t xml:space="preserve">       Основные понятия: валютная операция , валюта РФ, иностранная валюта, внутренние ценные бумаги, внешние ценные бумаги, валютные ценности, участники валютных отношений: .резиденты, нерезиденты, уполномоченные банки, виды валютных операций: между резидентами и нерезидентами, между резидентами, валютные операции, осуществляемые без ограничений; порядок работы со средствами, зачисленными на счета, открытые за пределами РФ, ограничение круга лиц, имеющих право открывать счета в иностранных банках, порядок работы со счетами и виды денежных средств, возможных к зачислению на счета, открытые в банках, размещенных за пределами РФ, предоставление отчета в налоговый орган. </w:t>
      </w:r>
    </w:p>
    <w:p w:rsidR="00E67EE9" w:rsidRPr="00E67EE9" w:rsidRDefault="00E67EE9" w:rsidP="00E67EE9">
      <w:pPr>
        <w:rPr>
          <w:color w:val="000000"/>
          <w:lang w:eastAsia="zh-CN"/>
        </w:rPr>
      </w:pPr>
      <w:r w:rsidRPr="00E67EE9">
        <w:rPr>
          <w:color w:val="000000"/>
          <w:lang w:eastAsia="zh-CN"/>
        </w:rPr>
        <w:t xml:space="preserve">       Права и обязанности резидентов при осуществлении валютных операций.</w:t>
      </w:r>
    </w:p>
    <w:p w:rsidR="00E67EE9" w:rsidRPr="00E67EE9" w:rsidRDefault="00E67EE9" w:rsidP="00E67EE9">
      <w:pPr>
        <w:rPr>
          <w:color w:val="000000"/>
          <w:lang w:eastAsia="zh-CN"/>
        </w:rPr>
      </w:pPr>
      <w:r w:rsidRPr="00E67EE9">
        <w:rPr>
          <w:color w:val="000000"/>
          <w:lang w:eastAsia="zh-CN"/>
        </w:rPr>
        <w:t xml:space="preserve">       Репатриация резидентами иностранной валюты и валюты РФ: виды валютных поступлений, порядок информирования уполномоченного банка об ожидаемых поступлениях; в каких случаях резиденты вправе не зачислять иностранную валюту.</w:t>
      </w:r>
    </w:p>
    <w:p w:rsidR="00E67EE9" w:rsidRPr="00E67EE9" w:rsidRDefault="00E67EE9" w:rsidP="00E67EE9">
      <w:pPr>
        <w:rPr>
          <w:color w:val="000000"/>
          <w:lang w:eastAsia="zh-CN"/>
        </w:rPr>
      </w:pPr>
      <w:r w:rsidRPr="00E67EE9">
        <w:rPr>
          <w:color w:val="000000"/>
          <w:lang w:eastAsia="zh-CN"/>
        </w:rPr>
        <w:t xml:space="preserve">       Валютный контроль в РФ, органы и агенты валютного контроля: права органов и агентов валютного контроля, порядок проведения проверки соблюдения резидентами актов валютного законодательства РФ и актов органов валютного регулирования.</w:t>
      </w:r>
    </w:p>
    <w:p w:rsidR="00E67EE9" w:rsidRPr="00E67EE9" w:rsidRDefault="00E67EE9" w:rsidP="00E67EE9">
      <w:pPr>
        <w:rPr>
          <w:color w:val="000000"/>
          <w:lang w:eastAsia="zh-CN"/>
        </w:rPr>
      </w:pPr>
      <w:r w:rsidRPr="00E67EE9">
        <w:rPr>
          <w:color w:val="000000"/>
          <w:lang w:eastAsia="zh-CN"/>
        </w:rPr>
        <w:t xml:space="preserve">       Права и обязанности резидентов при проведении валютного контроля.</w:t>
      </w:r>
    </w:p>
    <w:p w:rsidR="00E67EE9" w:rsidRPr="00E67EE9" w:rsidRDefault="00E67EE9" w:rsidP="00E67EE9">
      <w:pPr>
        <w:rPr>
          <w:color w:val="000000"/>
          <w:lang w:eastAsia="zh-CN"/>
        </w:rPr>
      </w:pPr>
    </w:p>
    <w:p w:rsidR="00E67EE9" w:rsidRPr="00E67EE9" w:rsidRDefault="00E67EE9" w:rsidP="00E67EE9">
      <w:pPr>
        <w:rPr>
          <w:b/>
          <w:color w:val="000000"/>
          <w:lang w:eastAsia="zh-CN"/>
        </w:rPr>
      </w:pPr>
      <w:r w:rsidRPr="00E67EE9">
        <w:rPr>
          <w:color w:val="000000"/>
          <w:lang w:eastAsia="zh-CN"/>
        </w:rPr>
        <w:t xml:space="preserve">       </w:t>
      </w:r>
      <w:r w:rsidRPr="00E67EE9">
        <w:rPr>
          <w:b/>
          <w:color w:val="000000"/>
          <w:lang w:eastAsia="zh-CN"/>
        </w:rPr>
        <w:t xml:space="preserve">1.3. Зарубежные контракты и расчеты по ним. </w:t>
      </w:r>
    </w:p>
    <w:p w:rsidR="00E67EE9" w:rsidRPr="00E67EE9" w:rsidRDefault="00E67EE9" w:rsidP="00E67EE9">
      <w:pPr>
        <w:rPr>
          <w:color w:val="000000"/>
          <w:lang w:eastAsia="zh-CN"/>
        </w:rPr>
      </w:pPr>
      <w:r w:rsidRPr="00E67EE9">
        <w:rPr>
          <w:color w:val="000000"/>
          <w:lang w:eastAsia="zh-CN"/>
        </w:rPr>
        <w:t xml:space="preserve">       Особенности заключения контрактов с зарубежными партнерами: Принципы УНИДРУА, Положения Венской конвенции 1980 года, Статьи ГК РФ, условия поставки товара, момент перехода права собственности от продавца к покупателю, порядок, форма и сроки расчетов по контракту. </w:t>
      </w:r>
    </w:p>
    <w:p w:rsidR="00E67EE9" w:rsidRDefault="00E67EE9" w:rsidP="00E67EE9">
      <w:pPr>
        <w:rPr>
          <w:color w:val="000000"/>
          <w:lang w:eastAsia="zh-CN"/>
        </w:rPr>
      </w:pPr>
      <w:r w:rsidRPr="00E67EE9">
        <w:rPr>
          <w:color w:val="000000"/>
          <w:lang w:eastAsia="zh-CN"/>
        </w:rPr>
        <w:t xml:space="preserve">       Базисные условия поставок ИНКОТЕРМС: классификация и виды базисных условий поставок, способы транспортировки и система ИНКОТЕРМС, перечень обязанностей Продавца и Покупателя для каждого базисного условия поставки, затраты импортера, учитываемые при исчислении налога на прибыль, при разных базисных условиях поставки.</w:t>
      </w:r>
    </w:p>
    <w:p w:rsidR="00E67EE9" w:rsidRPr="00E67EE9" w:rsidRDefault="00E67EE9" w:rsidP="00E67EE9">
      <w:pPr>
        <w:rPr>
          <w:color w:val="000000"/>
          <w:lang w:eastAsia="zh-CN"/>
        </w:rPr>
      </w:pPr>
    </w:p>
    <w:p w:rsidR="00E67EE9" w:rsidRPr="00E67EE9" w:rsidRDefault="00E67EE9" w:rsidP="00E67EE9">
      <w:pPr>
        <w:rPr>
          <w:color w:val="000000"/>
          <w:lang w:eastAsia="zh-CN"/>
        </w:rPr>
      </w:pPr>
    </w:p>
    <w:p w:rsidR="00E67EE9" w:rsidRDefault="00E67EE9" w:rsidP="00E67EE9">
      <w:pPr>
        <w:rPr>
          <w:color w:val="000000"/>
          <w:lang w:eastAsia="zh-CN"/>
        </w:rPr>
      </w:pPr>
      <w:r w:rsidRPr="00E67EE9">
        <w:rPr>
          <w:color w:val="000000"/>
          <w:lang w:eastAsia="zh-CN"/>
        </w:rPr>
        <w:lastRenderedPageBreak/>
        <w:t xml:space="preserve">      </w:t>
      </w:r>
    </w:p>
    <w:p w:rsidR="00E67EE9" w:rsidRDefault="00E67EE9" w:rsidP="00E67EE9">
      <w:pPr>
        <w:ind w:firstLine="426"/>
        <w:rPr>
          <w:b/>
          <w:color w:val="000000"/>
          <w:lang w:eastAsia="zh-CN"/>
        </w:rPr>
      </w:pPr>
      <w:r w:rsidRPr="00E67EE9">
        <w:rPr>
          <w:b/>
          <w:color w:val="000000"/>
          <w:lang w:eastAsia="zh-CN"/>
        </w:rPr>
        <w:t xml:space="preserve">1.4. Валютные счета резидентов в уполномоченных банках. </w:t>
      </w:r>
    </w:p>
    <w:p w:rsidR="00E67EE9" w:rsidRPr="00E67EE9" w:rsidRDefault="00E67EE9" w:rsidP="00E67EE9">
      <w:pPr>
        <w:ind w:firstLine="426"/>
        <w:rPr>
          <w:color w:val="000000"/>
          <w:lang w:eastAsia="zh-CN"/>
        </w:rPr>
      </w:pPr>
      <w:r w:rsidRPr="00E67EE9">
        <w:rPr>
          <w:color w:val="000000"/>
          <w:lang w:eastAsia="zh-CN"/>
        </w:rPr>
        <w:t xml:space="preserve">Порядок представления резидентами уполномоченным банкам документов и информации при осуществлении валютных операции. </w:t>
      </w:r>
    </w:p>
    <w:p w:rsidR="00E67EE9" w:rsidRPr="00E67EE9" w:rsidRDefault="00E67EE9" w:rsidP="00E67EE9">
      <w:pPr>
        <w:rPr>
          <w:color w:val="000000"/>
          <w:lang w:eastAsia="zh-CN"/>
        </w:rPr>
      </w:pPr>
      <w:r w:rsidRPr="00E67EE9">
        <w:rPr>
          <w:color w:val="000000"/>
          <w:lang w:eastAsia="zh-CN"/>
        </w:rPr>
        <w:t xml:space="preserve">       Порядок открытия и правила ведения счетов юридических лиц в иностранной валюте. Порядок представления резидентами и нерезидентами уполномоченным банкам документов и информации при осуществлении операций в иностранной валюте, а также иных операций в валюте РФ. </w:t>
      </w:r>
    </w:p>
    <w:p w:rsidR="00E67EE9" w:rsidRDefault="00E67EE9" w:rsidP="00E67EE9">
      <w:pPr>
        <w:rPr>
          <w:color w:val="000000"/>
          <w:lang w:eastAsia="zh-CN"/>
        </w:rPr>
      </w:pPr>
      <w:r w:rsidRPr="00E67EE9">
        <w:rPr>
          <w:color w:val="000000"/>
          <w:lang w:eastAsia="zh-CN"/>
        </w:rPr>
        <w:t xml:space="preserve">       Договоры (контракты), требующие оформления паспорта сделки и представления. резидентами уполномоченным банкам подтверждающих документов. Порядок оформления, закрытия и переоформления паспорта сделки. Порядок представления резидентами уполномоченным банкам подтверждающих документов, связанных с осуществлением валютных операций. Перевод паспорта сделки в связи с переводом контракта (кредитного договора) на обслуживание в другой уполномоченный банк.</w:t>
      </w:r>
    </w:p>
    <w:p w:rsidR="00E67EE9" w:rsidRPr="00E67EE9" w:rsidRDefault="00E67EE9" w:rsidP="00E67EE9">
      <w:pPr>
        <w:rPr>
          <w:color w:val="000000"/>
          <w:lang w:eastAsia="zh-CN"/>
        </w:rPr>
      </w:pPr>
    </w:p>
    <w:p w:rsidR="00E67EE9" w:rsidRPr="00E67EE9" w:rsidRDefault="00E67EE9" w:rsidP="00E67EE9">
      <w:pPr>
        <w:rPr>
          <w:color w:val="000000"/>
          <w:lang w:eastAsia="zh-CN"/>
        </w:rPr>
      </w:pPr>
    </w:p>
    <w:p w:rsidR="00E67EE9" w:rsidRPr="00E67EE9" w:rsidRDefault="00E67EE9" w:rsidP="00E67EE9">
      <w:pPr>
        <w:rPr>
          <w:b/>
          <w:color w:val="000000"/>
          <w:lang w:eastAsia="zh-CN"/>
        </w:rPr>
      </w:pPr>
      <w:r w:rsidRPr="00E67EE9">
        <w:rPr>
          <w:b/>
          <w:color w:val="000000"/>
          <w:lang w:eastAsia="zh-CN"/>
        </w:rPr>
        <w:t xml:space="preserve">2. Таможенное регулирование внешнеторговой деятельности </w:t>
      </w:r>
    </w:p>
    <w:p w:rsidR="00E67EE9" w:rsidRPr="00E67EE9" w:rsidRDefault="00E67EE9" w:rsidP="00E67EE9">
      <w:pPr>
        <w:rPr>
          <w:color w:val="000000"/>
          <w:lang w:eastAsia="zh-CN"/>
        </w:rPr>
      </w:pPr>
      <w:r w:rsidRPr="00E67EE9">
        <w:rPr>
          <w:b/>
          <w:color w:val="000000"/>
          <w:lang w:eastAsia="zh-CN"/>
        </w:rPr>
        <w:t xml:space="preserve">       2.1. Причины и краткая характеристика изменений в таможенном законодательстве РФ:</w:t>
      </w:r>
      <w:r w:rsidRPr="00E67EE9">
        <w:rPr>
          <w:color w:val="000000"/>
          <w:lang w:eastAsia="zh-CN"/>
        </w:rPr>
        <w:t xml:space="preserve"> </w:t>
      </w:r>
    </w:p>
    <w:p w:rsidR="00E67EE9" w:rsidRPr="00E67EE9" w:rsidRDefault="00E67EE9" w:rsidP="00E67EE9">
      <w:pPr>
        <w:rPr>
          <w:color w:val="000000"/>
          <w:lang w:eastAsia="zh-CN"/>
        </w:rPr>
      </w:pPr>
      <w:r w:rsidRPr="00E67EE9">
        <w:rPr>
          <w:color w:val="000000"/>
          <w:lang w:eastAsia="zh-CN"/>
        </w:rPr>
        <w:t xml:space="preserve">       формирование Таможенного союза, создание Таможенного кодекса, принятие Федерального закона РФ от 27.11.2010 № 311-ФЗ "О таможенном регулировании в РФ", подписание Договора о создании Евразийского экономического союза (ЕАЭС), работа Таможенного Союза в рамках ЕАЭС.</w:t>
      </w:r>
    </w:p>
    <w:p w:rsidR="00E67EE9" w:rsidRPr="00E67EE9" w:rsidRDefault="00E67EE9" w:rsidP="00E67EE9">
      <w:pPr>
        <w:rPr>
          <w:color w:val="000000"/>
          <w:lang w:eastAsia="zh-CN"/>
        </w:rPr>
      </w:pPr>
    </w:p>
    <w:p w:rsidR="00E67EE9" w:rsidRPr="00E67EE9" w:rsidRDefault="00E67EE9" w:rsidP="00E67EE9">
      <w:pPr>
        <w:rPr>
          <w:b/>
          <w:color w:val="000000"/>
          <w:lang w:eastAsia="zh-CN"/>
        </w:rPr>
      </w:pPr>
      <w:r w:rsidRPr="00E67EE9">
        <w:rPr>
          <w:color w:val="000000"/>
          <w:lang w:eastAsia="zh-CN"/>
        </w:rPr>
        <w:t xml:space="preserve">       </w:t>
      </w:r>
      <w:r w:rsidRPr="00E67EE9">
        <w:rPr>
          <w:b/>
          <w:color w:val="000000"/>
          <w:lang w:eastAsia="zh-CN"/>
        </w:rPr>
        <w:t xml:space="preserve">2.2. Общие принципы таможенного регулирования в РФ: </w:t>
      </w:r>
    </w:p>
    <w:p w:rsidR="00E67EE9" w:rsidRPr="00E67EE9" w:rsidRDefault="00E67EE9" w:rsidP="00E67EE9">
      <w:pPr>
        <w:rPr>
          <w:color w:val="000000"/>
          <w:lang w:eastAsia="zh-CN"/>
        </w:rPr>
      </w:pPr>
      <w:r w:rsidRPr="00E67EE9">
        <w:rPr>
          <w:color w:val="000000"/>
          <w:lang w:eastAsia="zh-CN"/>
        </w:rPr>
        <w:t xml:space="preserve">       установление порядка и правил регулирования таможенного дела в РФ, состав единой таможенной территории Таможенного союза, состав таможенного законодательства Таможенного союза.</w:t>
      </w:r>
    </w:p>
    <w:p w:rsidR="00E67EE9" w:rsidRPr="00E67EE9" w:rsidRDefault="00E67EE9" w:rsidP="00E67EE9">
      <w:pPr>
        <w:rPr>
          <w:color w:val="000000"/>
          <w:lang w:eastAsia="zh-CN"/>
        </w:rPr>
      </w:pPr>
    </w:p>
    <w:p w:rsidR="00E67EE9" w:rsidRPr="00E67EE9" w:rsidRDefault="00E67EE9" w:rsidP="00E67EE9">
      <w:pPr>
        <w:rPr>
          <w:b/>
          <w:color w:val="000000"/>
          <w:lang w:eastAsia="zh-CN"/>
        </w:rPr>
      </w:pPr>
      <w:r w:rsidRPr="00E67EE9">
        <w:rPr>
          <w:color w:val="000000"/>
          <w:lang w:eastAsia="zh-CN"/>
        </w:rPr>
        <w:t xml:space="preserve">       </w:t>
      </w:r>
      <w:r w:rsidRPr="00E67EE9">
        <w:rPr>
          <w:b/>
          <w:color w:val="000000"/>
          <w:lang w:eastAsia="zh-CN"/>
        </w:rPr>
        <w:t xml:space="preserve">2.3. Основные термины и определения: </w:t>
      </w:r>
    </w:p>
    <w:p w:rsidR="00E67EE9" w:rsidRPr="00E67EE9" w:rsidRDefault="00E67EE9" w:rsidP="00E67EE9">
      <w:pPr>
        <w:rPr>
          <w:color w:val="000000"/>
          <w:lang w:eastAsia="zh-CN"/>
        </w:rPr>
      </w:pPr>
      <w:r w:rsidRPr="00E67EE9">
        <w:rPr>
          <w:color w:val="000000"/>
          <w:lang w:eastAsia="zh-CN"/>
        </w:rPr>
        <w:t xml:space="preserve">       ввоз и вывоз товаров на/с таможенную(ой) территорию(и) Таможенного союза, выпуск товаров, декларант, иностранные товары, комиссия Таможенного союза, коммерческие документы, перемещение товаров через таможенную границу, припасы, таможенная декларация, таможенная пошлина, таможенная процедура, таможенное декларирование, таможенные документы, таможенные операции, таможенные органы, таможенный контроль, таможенный представитель, товар, товары Таможенного союза, транспортные (перевозочные) документы.</w:t>
      </w:r>
    </w:p>
    <w:p w:rsidR="00E67EE9" w:rsidRPr="00E67EE9" w:rsidRDefault="00E67EE9" w:rsidP="00E67EE9">
      <w:pPr>
        <w:rPr>
          <w:color w:val="000000"/>
          <w:lang w:eastAsia="zh-CN"/>
        </w:rPr>
      </w:pPr>
    </w:p>
    <w:p w:rsidR="00E67EE9" w:rsidRPr="00E67EE9" w:rsidRDefault="00E67EE9" w:rsidP="00E67EE9">
      <w:pPr>
        <w:rPr>
          <w:color w:val="000000"/>
          <w:lang w:eastAsia="zh-CN"/>
        </w:rPr>
      </w:pPr>
      <w:r w:rsidRPr="00E67EE9">
        <w:rPr>
          <w:color w:val="000000"/>
          <w:lang w:eastAsia="zh-CN"/>
        </w:rPr>
        <w:t xml:space="preserve">      </w:t>
      </w:r>
      <w:r w:rsidRPr="00E67EE9">
        <w:rPr>
          <w:b/>
          <w:color w:val="000000"/>
          <w:lang w:eastAsia="zh-CN"/>
        </w:rPr>
        <w:t xml:space="preserve"> 2.4. Порядок исчисления сроков, устанавливаемых таможенным законодательством Таможенного союза</w:t>
      </w:r>
      <w:r w:rsidRPr="00E67EE9">
        <w:rPr>
          <w:color w:val="000000"/>
          <w:lang w:eastAsia="zh-CN"/>
        </w:rPr>
        <w:t xml:space="preserve">. </w:t>
      </w:r>
    </w:p>
    <w:p w:rsidR="00E67EE9" w:rsidRPr="00E67EE9" w:rsidRDefault="00E67EE9" w:rsidP="00E67EE9">
      <w:pPr>
        <w:rPr>
          <w:color w:val="000000"/>
          <w:lang w:eastAsia="zh-CN"/>
        </w:rPr>
      </w:pPr>
    </w:p>
    <w:p w:rsidR="00E67EE9" w:rsidRPr="00E67EE9" w:rsidRDefault="00E67EE9" w:rsidP="00E67EE9">
      <w:pPr>
        <w:rPr>
          <w:b/>
          <w:color w:val="000000"/>
          <w:lang w:eastAsia="zh-CN"/>
        </w:rPr>
      </w:pPr>
      <w:r w:rsidRPr="00E67EE9">
        <w:rPr>
          <w:color w:val="000000"/>
          <w:lang w:eastAsia="zh-CN"/>
        </w:rPr>
        <w:t xml:space="preserve">       </w:t>
      </w:r>
      <w:r w:rsidRPr="00E67EE9">
        <w:rPr>
          <w:b/>
          <w:color w:val="000000"/>
          <w:lang w:eastAsia="zh-CN"/>
        </w:rPr>
        <w:t xml:space="preserve">2.5. Система таможенных органов. Консультирование по вопросам, входящим в компетенцию таможенных органов </w:t>
      </w:r>
    </w:p>
    <w:p w:rsidR="00E67EE9" w:rsidRPr="00E67EE9" w:rsidRDefault="00E67EE9" w:rsidP="00E67EE9">
      <w:pPr>
        <w:rPr>
          <w:color w:val="000000"/>
          <w:lang w:eastAsia="zh-CN"/>
        </w:rPr>
      </w:pPr>
    </w:p>
    <w:p w:rsidR="00E67EE9" w:rsidRPr="00E67EE9" w:rsidRDefault="00E67EE9" w:rsidP="00E67EE9">
      <w:pPr>
        <w:rPr>
          <w:b/>
          <w:color w:val="000000"/>
          <w:lang w:eastAsia="zh-CN"/>
        </w:rPr>
      </w:pPr>
      <w:r w:rsidRPr="00E67EE9">
        <w:rPr>
          <w:color w:val="000000"/>
          <w:lang w:eastAsia="zh-CN"/>
        </w:rPr>
        <w:t xml:space="preserve">       </w:t>
      </w:r>
      <w:r w:rsidRPr="00E67EE9">
        <w:rPr>
          <w:b/>
          <w:color w:val="000000"/>
          <w:lang w:eastAsia="zh-CN"/>
        </w:rPr>
        <w:t xml:space="preserve">2.6. Участники внешнеэкономической деятельности и лица, осуществляющие деятельность в сфере таможенного дела: </w:t>
      </w:r>
    </w:p>
    <w:p w:rsidR="00E67EE9" w:rsidRPr="00E67EE9" w:rsidRDefault="00E67EE9" w:rsidP="00E67EE9">
      <w:pPr>
        <w:rPr>
          <w:color w:val="000000"/>
          <w:lang w:eastAsia="zh-CN"/>
        </w:rPr>
      </w:pPr>
      <w:r w:rsidRPr="00E67EE9">
        <w:rPr>
          <w:color w:val="000000"/>
          <w:lang w:eastAsia="zh-CN"/>
        </w:rPr>
        <w:t xml:space="preserve">       Декларант, Таможенный представитель, Специалист по таможенным операциям, иные лица, осуществляющие деятельность в сфере таможенного дела</w:t>
      </w:r>
    </w:p>
    <w:p w:rsidR="00E67EE9" w:rsidRPr="00E67EE9" w:rsidRDefault="00E67EE9" w:rsidP="00E67EE9">
      <w:pPr>
        <w:rPr>
          <w:color w:val="000000"/>
          <w:lang w:eastAsia="zh-CN"/>
        </w:rPr>
      </w:pPr>
    </w:p>
    <w:p w:rsidR="00E67EE9" w:rsidRPr="00E67EE9" w:rsidRDefault="00E67EE9" w:rsidP="00E67EE9">
      <w:pPr>
        <w:rPr>
          <w:b/>
          <w:color w:val="000000"/>
          <w:lang w:eastAsia="zh-CN"/>
        </w:rPr>
      </w:pPr>
      <w:r w:rsidRPr="00E67EE9">
        <w:rPr>
          <w:color w:val="000000"/>
          <w:lang w:eastAsia="zh-CN"/>
        </w:rPr>
        <w:t xml:space="preserve">       </w:t>
      </w:r>
      <w:r w:rsidRPr="00E67EE9">
        <w:rPr>
          <w:b/>
          <w:color w:val="000000"/>
          <w:lang w:eastAsia="zh-CN"/>
        </w:rPr>
        <w:t xml:space="preserve">2.7. Перемещение товаров через таможенную границу: </w:t>
      </w:r>
    </w:p>
    <w:p w:rsidR="00E67EE9" w:rsidRPr="00E67EE9" w:rsidRDefault="00E67EE9" w:rsidP="00E67EE9">
      <w:pPr>
        <w:rPr>
          <w:color w:val="000000"/>
          <w:lang w:eastAsia="zh-CN"/>
        </w:rPr>
      </w:pPr>
      <w:r w:rsidRPr="00E67EE9">
        <w:rPr>
          <w:color w:val="000000"/>
          <w:lang w:eastAsia="zh-CN"/>
        </w:rPr>
        <w:t xml:space="preserve">       общие положения, виды таможенных процедур, помещение товаров под таможенную процедуру.</w:t>
      </w:r>
    </w:p>
    <w:p w:rsidR="00E67EE9" w:rsidRPr="00E67EE9" w:rsidRDefault="00E67EE9" w:rsidP="00E67EE9">
      <w:pPr>
        <w:rPr>
          <w:color w:val="000000"/>
          <w:lang w:eastAsia="zh-CN"/>
        </w:rPr>
      </w:pPr>
    </w:p>
    <w:p w:rsidR="00E67EE9" w:rsidRPr="00E67EE9" w:rsidRDefault="00E67EE9" w:rsidP="00E67EE9">
      <w:pPr>
        <w:rPr>
          <w:b/>
          <w:color w:val="000000"/>
          <w:lang w:eastAsia="zh-CN"/>
        </w:rPr>
      </w:pPr>
      <w:r w:rsidRPr="00E67EE9">
        <w:rPr>
          <w:color w:val="000000"/>
          <w:lang w:eastAsia="zh-CN"/>
        </w:rPr>
        <w:t xml:space="preserve">      </w:t>
      </w:r>
      <w:r w:rsidRPr="00E67EE9">
        <w:rPr>
          <w:b/>
          <w:color w:val="000000"/>
          <w:lang w:eastAsia="zh-CN"/>
        </w:rPr>
        <w:t xml:space="preserve"> 2.8. Товарная номенклатура внешнеэкономической деятельности. </w:t>
      </w:r>
    </w:p>
    <w:p w:rsidR="00E67EE9" w:rsidRPr="00E67EE9" w:rsidRDefault="00E67EE9" w:rsidP="00E67EE9">
      <w:pPr>
        <w:rPr>
          <w:color w:val="000000"/>
          <w:lang w:eastAsia="zh-CN"/>
        </w:rPr>
      </w:pPr>
    </w:p>
    <w:p w:rsidR="00E67EE9" w:rsidRDefault="00E67EE9" w:rsidP="00E67EE9">
      <w:pPr>
        <w:rPr>
          <w:b/>
          <w:color w:val="000000"/>
          <w:lang w:eastAsia="zh-CN"/>
        </w:rPr>
      </w:pPr>
      <w:r w:rsidRPr="00E67EE9">
        <w:rPr>
          <w:color w:val="000000"/>
          <w:lang w:eastAsia="zh-CN"/>
        </w:rPr>
        <w:t xml:space="preserve">       </w:t>
      </w:r>
      <w:r w:rsidRPr="00E67EE9">
        <w:rPr>
          <w:b/>
          <w:color w:val="000000"/>
          <w:lang w:eastAsia="zh-CN"/>
        </w:rPr>
        <w:t>2.9. Страна происхождения товара.</w:t>
      </w:r>
    </w:p>
    <w:p w:rsidR="00E67EE9" w:rsidRDefault="00E67EE9" w:rsidP="00E67EE9">
      <w:pPr>
        <w:rPr>
          <w:b/>
          <w:color w:val="000000"/>
          <w:lang w:eastAsia="zh-CN"/>
        </w:rPr>
      </w:pPr>
    </w:p>
    <w:p w:rsidR="00E67EE9" w:rsidRPr="00E67EE9" w:rsidRDefault="00E67EE9" w:rsidP="00E67EE9">
      <w:pPr>
        <w:rPr>
          <w:b/>
          <w:color w:val="000000"/>
          <w:lang w:eastAsia="zh-CN"/>
        </w:rPr>
      </w:pPr>
    </w:p>
    <w:p w:rsidR="00E67EE9" w:rsidRPr="00E67EE9" w:rsidRDefault="00E67EE9" w:rsidP="00E67EE9">
      <w:pPr>
        <w:rPr>
          <w:color w:val="000000"/>
          <w:lang w:eastAsia="zh-CN"/>
        </w:rPr>
      </w:pPr>
    </w:p>
    <w:p w:rsidR="00E67EE9" w:rsidRDefault="00E67EE9" w:rsidP="00E67EE9">
      <w:pPr>
        <w:rPr>
          <w:b/>
          <w:color w:val="000000"/>
          <w:lang w:eastAsia="zh-CN"/>
        </w:rPr>
      </w:pPr>
      <w:r w:rsidRPr="00E67EE9">
        <w:rPr>
          <w:color w:val="000000"/>
          <w:lang w:eastAsia="zh-CN"/>
        </w:rPr>
        <w:lastRenderedPageBreak/>
        <w:t xml:space="preserve">      </w:t>
      </w:r>
      <w:r w:rsidRPr="00E67EE9">
        <w:rPr>
          <w:b/>
          <w:color w:val="000000"/>
          <w:lang w:eastAsia="zh-CN"/>
        </w:rPr>
        <w:t xml:space="preserve"> </w:t>
      </w:r>
    </w:p>
    <w:p w:rsidR="00E67EE9" w:rsidRPr="00E67EE9" w:rsidRDefault="00E67EE9" w:rsidP="00E67EE9">
      <w:pPr>
        <w:ind w:firstLine="426"/>
        <w:rPr>
          <w:b/>
          <w:color w:val="000000"/>
          <w:lang w:eastAsia="zh-CN"/>
        </w:rPr>
      </w:pPr>
      <w:r w:rsidRPr="00E67EE9">
        <w:rPr>
          <w:b/>
          <w:color w:val="000000"/>
          <w:lang w:eastAsia="zh-CN"/>
        </w:rPr>
        <w:t xml:space="preserve">2.10. Таможенная стоимость товаров: </w:t>
      </w:r>
    </w:p>
    <w:p w:rsidR="00E67EE9" w:rsidRPr="00E67EE9" w:rsidRDefault="00E67EE9" w:rsidP="00E67EE9">
      <w:pPr>
        <w:rPr>
          <w:color w:val="000000"/>
          <w:lang w:eastAsia="zh-CN"/>
        </w:rPr>
      </w:pPr>
      <w:r w:rsidRPr="00E67EE9">
        <w:rPr>
          <w:color w:val="000000"/>
          <w:lang w:eastAsia="zh-CN"/>
        </w:rPr>
        <w:t xml:space="preserve">       методы определения таможенной стоимости, декларация таможенной стоимости, случаи, при которых заявляется таможенная стоимость без заполнения ДТС, порядок работы таможенных представителей с таможенной стоимостью, корректировка таможенной стоимости товара.</w:t>
      </w:r>
    </w:p>
    <w:p w:rsidR="00E67EE9" w:rsidRDefault="00E67EE9" w:rsidP="00E67EE9">
      <w:pPr>
        <w:rPr>
          <w:color w:val="000000"/>
          <w:lang w:eastAsia="zh-CN"/>
        </w:rPr>
      </w:pPr>
      <w:r w:rsidRPr="00E67EE9">
        <w:rPr>
          <w:color w:val="000000"/>
          <w:lang w:eastAsia="zh-CN"/>
        </w:rPr>
        <w:t xml:space="preserve">      </w:t>
      </w:r>
    </w:p>
    <w:p w:rsidR="00E67EE9" w:rsidRPr="00E67EE9" w:rsidRDefault="00E67EE9" w:rsidP="00E67EE9">
      <w:pPr>
        <w:ind w:firstLine="426"/>
        <w:rPr>
          <w:b/>
          <w:color w:val="000000"/>
          <w:lang w:eastAsia="zh-CN"/>
        </w:rPr>
      </w:pPr>
      <w:r w:rsidRPr="00E67EE9">
        <w:rPr>
          <w:color w:val="000000"/>
          <w:lang w:eastAsia="zh-CN"/>
        </w:rPr>
        <w:t xml:space="preserve"> </w:t>
      </w:r>
      <w:r w:rsidRPr="00E67EE9">
        <w:rPr>
          <w:b/>
          <w:color w:val="000000"/>
          <w:lang w:eastAsia="zh-CN"/>
        </w:rPr>
        <w:t xml:space="preserve">2.11. Таможенное декларирование товаров: </w:t>
      </w:r>
    </w:p>
    <w:p w:rsidR="00E67EE9" w:rsidRPr="00E67EE9" w:rsidRDefault="00E67EE9" w:rsidP="00E67EE9">
      <w:pPr>
        <w:rPr>
          <w:color w:val="000000"/>
          <w:lang w:eastAsia="zh-CN"/>
        </w:rPr>
      </w:pPr>
      <w:r w:rsidRPr="00E67EE9">
        <w:rPr>
          <w:color w:val="000000"/>
          <w:lang w:eastAsia="zh-CN"/>
        </w:rPr>
        <w:t xml:space="preserve">       общие положения, Таможенная декларация, Декларация на товары, перечень документов при таможенном декларировании товаров, сроки подачи таможенной декларации, подача и регистрация таможенной декларации, изменение и дополнение сведений, заявленных в таможенной декларации, отзыв таможенной декларации, предварительное таможенное декларирование товаров, периодическое таможенное декларирование товаров.</w:t>
      </w:r>
    </w:p>
    <w:p w:rsidR="00E67EE9" w:rsidRPr="00E67EE9" w:rsidRDefault="00E67EE9" w:rsidP="00E67EE9">
      <w:pPr>
        <w:rPr>
          <w:color w:val="000000"/>
          <w:lang w:eastAsia="zh-CN"/>
        </w:rPr>
      </w:pPr>
    </w:p>
    <w:p w:rsidR="00E67EE9" w:rsidRPr="00E67EE9" w:rsidRDefault="00E67EE9" w:rsidP="00E67EE9">
      <w:pPr>
        <w:rPr>
          <w:b/>
          <w:color w:val="000000"/>
          <w:lang w:eastAsia="zh-CN"/>
        </w:rPr>
      </w:pPr>
      <w:r w:rsidRPr="00E67EE9">
        <w:rPr>
          <w:color w:val="000000"/>
          <w:lang w:eastAsia="zh-CN"/>
        </w:rPr>
        <w:t xml:space="preserve">       </w:t>
      </w:r>
      <w:r w:rsidRPr="00E67EE9">
        <w:rPr>
          <w:b/>
          <w:color w:val="000000"/>
          <w:lang w:eastAsia="zh-CN"/>
        </w:rPr>
        <w:t xml:space="preserve">2.12. Таможенные платежи: </w:t>
      </w:r>
    </w:p>
    <w:p w:rsidR="00E67EE9" w:rsidRPr="00E67EE9" w:rsidRDefault="00E67EE9" w:rsidP="00E67EE9">
      <w:pPr>
        <w:rPr>
          <w:color w:val="000000"/>
          <w:lang w:eastAsia="zh-CN"/>
        </w:rPr>
      </w:pPr>
      <w:r w:rsidRPr="00E67EE9">
        <w:rPr>
          <w:color w:val="000000"/>
          <w:lang w:eastAsia="zh-CN"/>
        </w:rPr>
        <w:t xml:space="preserve">       виды и ставки таможенных платежей, исчисление таможенных пошлин и налогов; плательщики таможенных пошлин и налогов; порядок, формы и сроки уплаты таможенных пошлин и налогов. Взыскание таможенных пошлин, налогов; уплата пени.</w:t>
      </w:r>
    </w:p>
    <w:p w:rsidR="00E67EE9" w:rsidRPr="00E67EE9" w:rsidRDefault="00E67EE9" w:rsidP="00E67EE9">
      <w:pPr>
        <w:rPr>
          <w:color w:val="000000"/>
          <w:lang w:eastAsia="zh-CN"/>
        </w:rPr>
      </w:pPr>
      <w:r w:rsidRPr="00E67EE9">
        <w:rPr>
          <w:color w:val="000000"/>
          <w:lang w:eastAsia="zh-CN"/>
        </w:rPr>
        <w:t xml:space="preserve">       Уплата таможенных сборов: виды и размеры; </w:t>
      </w:r>
    </w:p>
    <w:p w:rsidR="00E67EE9" w:rsidRPr="00E67EE9" w:rsidRDefault="00E67EE9" w:rsidP="00E67EE9">
      <w:pPr>
        <w:rPr>
          <w:color w:val="000000"/>
          <w:lang w:eastAsia="zh-CN"/>
        </w:rPr>
      </w:pPr>
      <w:r w:rsidRPr="00E67EE9">
        <w:rPr>
          <w:color w:val="000000"/>
          <w:lang w:eastAsia="zh-CN"/>
        </w:rPr>
        <w:t xml:space="preserve">       Авансовые платежи; </w:t>
      </w:r>
    </w:p>
    <w:p w:rsidR="00E67EE9" w:rsidRPr="00E67EE9" w:rsidRDefault="00E67EE9" w:rsidP="00E67EE9">
      <w:pPr>
        <w:rPr>
          <w:color w:val="000000"/>
          <w:lang w:eastAsia="zh-CN"/>
        </w:rPr>
      </w:pPr>
      <w:r w:rsidRPr="00E67EE9">
        <w:rPr>
          <w:color w:val="000000"/>
          <w:lang w:eastAsia="zh-CN"/>
        </w:rPr>
        <w:t xml:space="preserve">       Возврат (зачет) излишне уплаченных или излишне взысканных сумм таможенных пошлин, налогов и иных денежных средств. Возврат авансовых платежей</w:t>
      </w:r>
    </w:p>
    <w:p w:rsidR="00E67EE9" w:rsidRPr="00E67EE9" w:rsidRDefault="00E67EE9" w:rsidP="00E67EE9">
      <w:pPr>
        <w:rPr>
          <w:color w:val="000000"/>
          <w:lang w:eastAsia="zh-CN"/>
        </w:rPr>
      </w:pPr>
      <w:r w:rsidRPr="00E67EE9">
        <w:rPr>
          <w:color w:val="000000"/>
          <w:lang w:eastAsia="zh-CN"/>
        </w:rPr>
        <w:t xml:space="preserve">       Льготы по уплате таможенных платежей</w:t>
      </w:r>
    </w:p>
    <w:p w:rsidR="00E67EE9" w:rsidRPr="00E67EE9" w:rsidRDefault="00E67EE9" w:rsidP="00E67EE9">
      <w:pPr>
        <w:rPr>
          <w:color w:val="000000"/>
          <w:lang w:eastAsia="zh-CN"/>
        </w:rPr>
      </w:pPr>
    </w:p>
    <w:p w:rsidR="00E67EE9" w:rsidRPr="00E67EE9" w:rsidRDefault="00E67EE9" w:rsidP="00E67EE9">
      <w:pPr>
        <w:rPr>
          <w:b/>
          <w:color w:val="000000"/>
          <w:lang w:eastAsia="zh-CN"/>
        </w:rPr>
      </w:pPr>
      <w:r w:rsidRPr="00E67EE9">
        <w:rPr>
          <w:color w:val="000000"/>
          <w:lang w:eastAsia="zh-CN"/>
        </w:rPr>
        <w:t xml:space="preserve">       </w:t>
      </w:r>
      <w:r w:rsidRPr="00E67EE9">
        <w:rPr>
          <w:b/>
          <w:color w:val="000000"/>
          <w:lang w:eastAsia="zh-CN"/>
        </w:rPr>
        <w:t xml:space="preserve">2.13. Таможенный контроль </w:t>
      </w:r>
    </w:p>
    <w:p w:rsidR="00E67EE9" w:rsidRPr="00E67EE9" w:rsidRDefault="00E67EE9" w:rsidP="00E67EE9">
      <w:pPr>
        <w:rPr>
          <w:color w:val="000000"/>
          <w:lang w:eastAsia="zh-CN"/>
        </w:rPr>
      </w:pPr>
    </w:p>
    <w:p w:rsidR="00E67EE9" w:rsidRDefault="00E67EE9" w:rsidP="00E67EE9">
      <w:pPr>
        <w:rPr>
          <w:b/>
          <w:color w:val="000000"/>
          <w:lang w:eastAsia="zh-CN"/>
        </w:rPr>
      </w:pPr>
      <w:r w:rsidRPr="00E67EE9">
        <w:rPr>
          <w:color w:val="000000"/>
          <w:lang w:eastAsia="zh-CN"/>
        </w:rPr>
        <w:t xml:space="preserve">      </w:t>
      </w:r>
      <w:r w:rsidRPr="00E67EE9">
        <w:rPr>
          <w:b/>
          <w:color w:val="000000"/>
          <w:lang w:eastAsia="zh-CN"/>
        </w:rPr>
        <w:t xml:space="preserve"> 2.14. Выпуск товаров </w:t>
      </w:r>
    </w:p>
    <w:p w:rsidR="00E67EE9" w:rsidRPr="00E67EE9" w:rsidRDefault="00E67EE9" w:rsidP="00E67EE9">
      <w:pPr>
        <w:rPr>
          <w:b/>
          <w:color w:val="000000"/>
          <w:lang w:eastAsia="zh-CN"/>
        </w:rPr>
      </w:pPr>
    </w:p>
    <w:p w:rsidR="00E67EE9" w:rsidRPr="00E67EE9" w:rsidRDefault="00E67EE9" w:rsidP="00E67EE9">
      <w:pPr>
        <w:rPr>
          <w:color w:val="000000"/>
          <w:lang w:eastAsia="zh-CN"/>
        </w:rPr>
      </w:pPr>
    </w:p>
    <w:p w:rsidR="00E67EE9" w:rsidRPr="00E67EE9" w:rsidRDefault="00E67EE9" w:rsidP="00E67EE9">
      <w:pPr>
        <w:rPr>
          <w:b/>
          <w:color w:val="000000"/>
          <w:lang w:eastAsia="zh-CN"/>
        </w:rPr>
      </w:pPr>
      <w:r w:rsidRPr="00E67EE9">
        <w:rPr>
          <w:b/>
          <w:color w:val="000000"/>
          <w:lang w:eastAsia="zh-CN"/>
        </w:rPr>
        <w:t>3. Порядок исчисления и уплаты косвенных налогов (налога на добавленную стоимость и акцизов) при осуществлении внешнеторговой деятельности</w:t>
      </w:r>
    </w:p>
    <w:p w:rsidR="00E67EE9" w:rsidRPr="00E67EE9" w:rsidRDefault="00E67EE9" w:rsidP="00E67EE9">
      <w:pPr>
        <w:rPr>
          <w:color w:val="000000"/>
          <w:lang w:eastAsia="zh-CN"/>
        </w:rPr>
      </w:pPr>
      <w:r w:rsidRPr="00E67EE9">
        <w:rPr>
          <w:b/>
          <w:color w:val="000000"/>
          <w:lang w:eastAsia="zh-CN"/>
        </w:rPr>
        <w:t xml:space="preserve">       3.1. Порядок исчисления и уплаты НДС при осуществлении внешнеторговых операций.</w:t>
      </w:r>
      <w:r w:rsidRPr="00E67EE9">
        <w:rPr>
          <w:color w:val="000000"/>
          <w:lang w:eastAsia="zh-CN"/>
        </w:rPr>
        <w:t xml:space="preserve"> </w:t>
      </w:r>
    </w:p>
    <w:p w:rsidR="00E67EE9" w:rsidRPr="00E67EE9" w:rsidRDefault="00E67EE9" w:rsidP="00E67EE9">
      <w:pPr>
        <w:rPr>
          <w:color w:val="000000"/>
          <w:lang w:eastAsia="zh-CN"/>
        </w:rPr>
      </w:pPr>
    </w:p>
    <w:p w:rsidR="00E67EE9" w:rsidRPr="00E67EE9" w:rsidRDefault="00E67EE9" w:rsidP="00E67EE9">
      <w:pPr>
        <w:rPr>
          <w:color w:val="000000"/>
          <w:lang w:eastAsia="zh-CN"/>
        </w:rPr>
      </w:pPr>
      <w:r w:rsidRPr="00E67EE9">
        <w:rPr>
          <w:color w:val="000000"/>
          <w:lang w:eastAsia="zh-CN"/>
        </w:rPr>
        <w:t xml:space="preserve">       3.1.1. Ввоз товаров на территорию РФ из стран, не являющихся членами Таможенного союза. </w:t>
      </w:r>
    </w:p>
    <w:p w:rsidR="00E67EE9" w:rsidRPr="00E67EE9" w:rsidRDefault="00E67EE9" w:rsidP="00E67EE9">
      <w:pPr>
        <w:rPr>
          <w:color w:val="000000"/>
          <w:lang w:eastAsia="zh-CN"/>
        </w:rPr>
      </w:pPr>
      <w:r w:rsidRPr="00E67EE9">
        <w:rPr>
          <w:color w:val="000000"/>
          <w:lang w:eastAsia="zh-CN"/>
        </w:rPr>
        <w:t xml:space="preserve">       Определение таможенной процедуры, под которую будет помещен ввозимый товар, ставки НДС, применяемые при ввозе товаров, исчисление суммы НДС, порядок и сроки уплаты "ввозного" НДС, вычет НДС, уплаченного при ввозе товаров.</w:t>
      </w:r>
    </w:p>
    <w:p w:rsidR="00E67EE9" w:rsidRPr="00E67EE9" w:rsidRDefault="00E67EE9" w:rsidP="00E67EE9">
      <w:pPr>
        <w:rPr>
          <w:color w:val="000000"/>
          <w:lang w:eastAsia="zh-CN"/>
        </w:rPr>
      </w:pPr>
    </w:p>
    <w:p w:rsidR="00E67EE9" w:rsidRPr="00E67EE9" w:rsidRDefault="00E67EE9" w:rsidP="00E67EE9">
      <w:pPr>
        <w:rPr>
          <w:color w:val="000000"/>
          <w:lang w:eastAsia="zh-CN"/>
        </w:rPr>
      </w:pPr>
      <w:r w:rsidRPr="00E67EE9">
        <w:rPr>
          <w:color w:val="000000"/>
          <w:lang w:eastAsia="zh-CN"/>
        </w:rPr>
        <w:t xml:space="preserve">       3.1.3. Налогообложение сделок с иностранными партнерами при выполнении работ, оказании услуг. </w:t>
      </w:r>
    </w:p>
    <w:p w:rsidR="00E67EE9" w:rsidRPr="00E67EE9" w:rsidRDefault="00E67EE9" w:rsidP="00E67EE9">
      <w:pPr>
        <w:rPr>
          <w:color w:val="000000"/>
          <w:lang w:eastAsia="zh-CN"/>
        </w:rPr>
      </w:pPr>
    </w:p>
    <w:p w:rsidR="00E67EE9" w:rsidRPr="00E67EE9" w:rsidRDefault="00E67EE9" w:rsidP="00E67EE9">
      <w:pPr>
        <w:rPr>
          <w:color w:val="000000"/>
          <w:lang w:eastAsia="zh-CN"/>
        </w:rPr>
      </w:pPr>
      <w:r w:rsidRPr="00E67EE9">
        <w:rPr>
          <w:color w:val="000000"/>
          <w:lang w:eastAsia="zh-CN"/>
        </w:rPr>
        <w:t xml:space="preserve">       3.1.4. Порядок налогообложения при экспорте (импорте) товаров, выполнении работ, оказании услуг на территории Таможенного союза. </w:t>
      </w:r>
    </w:p>
    <w:p w:rsidR="00E67EE9" w:rsidRPr="00E67EE9" w:rsidRDefault="00E67EE9" w:rsidP="00E67EE9">
      <w:pPr>
        <w:rPr>
          <w:color w:val="000000"/>
          <w:lang w:eastAsia="zh-CN"/>
        </w:rPr>
      </w:pPr>
      <w:r w:rsidRPr="00E67EE9">
        <w:rPr>
          <w:color w:val="000000"/>
          <w:lang w:eastAsia="zh-CN"/>
        </w:rPr>
        <w:t xml:space="preserve">       Порядок налогообложения при импорте товаров в РФ из государств - членов ЕАЭС. Порядок налогообложения при экспорте товаров из РФ в государства - члены ЕАЭС. Статистическая отчетность. Порядок налогообложения при выполнении работ, оказании услуг в отношении сделок с контрагентами из государств - членов ЕАЭС</w:t>
      </w:r>
    </w:p>
    <w:p w:rsidR="00E67EE9" w:rsidRPr="00E67EE9" w:rsidRDefault="00E67EE9" w:rsidP="00E67EE9">
      <w:pPr>
        <w:rPr>
          <w:color w:val="000000"/>
          <w:lang w:eastAsia="zh-CN"/>
        </w:rPr>
      </w:pPr>
    </w:p>
    <w:p w:rsidR="00E67EE9" w:rsidRPr="00E67EE9" w:rsidRDefault="00E67EE9" w:rsidP="00E67EE9">
      <w:pPr>
        <w:rPr>
          <w:b/>
          <w:color w:val="000000"/>
          <w:lang w:eastAsia="zh-CN"/>
        </w:rPr>
      </w:pPr>
      <w:r w:rsidRPr="00E67EE9">
        <w:rPr>
          <w:color w:val="000000"/>
          <w:lang w:eastAsia="zh-CN"/>
        </w:rPr>
        <w:t xml:space="preserve">       </w:t>
      </w:r>
      <w:r w:rsidRPr="00E67EE9">
        <w:rPr>
          <w:b/>
          <w:color w:val="000000"/>
          <w:lang w:eastAsia="zh-CN"/>
        </w:rPr>
        <w:t xml:space="preserve">3.2. Порядок исчисления и уплаты акцизов при осуществлении внешнеторговых операций. </w:t>
      </w:r>
    </w:p>
    <w:p w:rsidR="00E67EE9" w:rsidRDefault="00E67EE9" w:rsidP="00E67EE9">
      <w:pPr>
        <w:rPr>
          <w:color w:val="000000"/>
          <w:lang w:eastAsia="zh-CN"/>
        </w:rPr>
      </w:pPr>
      <w:r w:rsidRPr="00E67EE9">
        <w:rPr>
          <w:color w:val="000000"/>
          <w:lang w:eastAsia="zh-CN"/>
        </w:rPr>
        <w:t xml:space="preserve">       Состав подакцизных товаров; Ввоз/ вывоз товаров на/с территорию(и) РФ из/в государств(а), не являющихся членами ЕАЭС: исчисление налоговой базы, ставки налога, налоговый период, сроки уплаты налога и предоставления отчетности. Условия, при которых товары освобождаются от налогообложения, представление налоговой декларации по акцизам за налоговый период, на который приходится дата совершения освобождаемых от налогообложения акцизами операций, с пакетом установленных документов, возмещение ранее уплаченных акцизов по операциям, освобожденным от налогообложения. Особенности взимания акцизов при ввозе и вывозе подакцизных товаров в рамках ЕАЭС.</w:t>
      </w:r>
    </w:p>
    <w:p w:rsidR="00E67EE9" w:rsidRDefault="00E67EE9" w:rsidP="00E67EE9">
      <w:pPr>
        <w:rPr>
          <w:b/>
          <w:color w:val="000000"/>
          <w:lang w:eastAsia="zh-CN"/>
        </w:rPr>
      </w:pPr>
    </w:p>
    <w:p w:rsidR="00E67EE9" w:rsidRPr="00E67EE9" w:rsidRDefault="00E67EE9" w:rsidP="00E67EE9">
      <w:pPr>
        <w:rPr>
          <w:b/>
          <w:color w:val="000000"/>
          <w:lang w:eastAsia="zh-CN"/>
        </w:rPr>
      </w:pPr>
      <w:r w:rsidRPr="00E67EE9">
        <w:rPr>
          <w:b/>
          <w:color w:val="000000"/>
          <w:lang w:eastAsia="zh-CN"/>
        </w:rPr>
        <w:t>4. Бухгалтерский и налоговый учет хозяйственных операций при осуществлении внешнеэкономической деятельности</w:t>
      </w:r>
    </w:p>
    <w:p w:rsidR="00E67EE9" w:rsidRPr="00E67EE9" w:rsidRDefault="00E67EE9" w:rsidP="00E67EE9">
      <w:pPr>
        <w:rPr>
          <w:b/>
          <w:color w:val="000000"/>
          <w:lang w:eastAsia="zh-CN"/>
        </w:rPr>
      </w:pPr>
      <w:r w:rsidRPr="00E67EE9">
        <w:rPr>
          <w:b/>
          <w:color w:val="000000"/>
          <w:lang w:eastAsia="zh-CN"/>
        </w:rPr>
        <w:t xml:space="preserve">       4.1. Бухгалтерский учет активов и обязательств, стоимость которых выражена в иностранной валюте. </w:t>
      </w:r>
    </w:p>
    <w:p w:rsidR="00E67EE9" w:rsidRPr="00E67EE9" w:rsidRDefault="00E67EE9" w:rsidP="00E67EE9">
      <w:pPr>
        <w:rPr>
          <w:color w:val="000000"/>
          <w:lang w:eastAsia="zh-CN"/>
        </w:rPr>
      </w:pPr>
      <w:r w:rsidRPr="00E67EE9">
        <w:rPr>
          <w:color w:val="000000"/>
          <w:lang w:eastAsia="zh-CN"/>
        </w:rPr>
        <w:t xml:space="preserve">       Пересчет выраженной в иностранной валюте стоимости активов и обязательств в рубли. Перечень активов и обязательств, стоимость которых подлежит пересчету в рубли при принятии их к учету и в дальнейшем ПЕРЕОЦЕНИВАЕМЫХ: установление дат совершения отдельных операций в иностранной валюте, установление дат для пересчета стоимости активов и обязательств в рубли. Перечень активов и обязательств, стоимость которых подлежит пересчету в рубли при принятии их к учету и в дальнейшем НЕ переоцениваемых.</w:t>
      </w:r>
    </w:p>
    <w:p w:rsidR="00E67EE9" w:rsidRPr="00E67EE9" w:rsidRDefault="00E67EE9" w:rsidP="00E67EE9">
      <w:pPr>
        <w:rPr>
          <w:color w:val="000000"/>
          <w:lang w:eastAsia="zh-CN"/>
        </w:rPr>
      </w:pPr>
      <w:r w:rsidRPr="00E67EE9">
        <w:rPr>
          <w:color w:val="000000"/>
          <w:lang w:eastAsia="zh-CN"/>
        </w:rPr>
        <w:t xml:space="preserve">       Бухгалтерский учет курсовой разницы: перечень операций, по которым возникают курсовые разницы, отчетный период, в котором отражается курсовая разница, порядок отнесения курсовой разницы на бухгалтерские счета.</w:t>
      </w:r>
    </w:p>
    <w:p w:rsidR="00E67EE9" w:rsidRPr="00E67EE9" w:rsidRDefault="00E67EE9" w:rsidP="00E67EE9">
      <w:pPr>
        <w:rPr>
          <w:color w:val="000000"/>
          <w:lang w:eastAsia="zh-CN"/>
        </w:rPr>
      </w:pPr>
      <w:r w:rsidRPr="00E67EE9">
        <w:rPr>
          <w:color w:val="000000"/>
          <w:lang w:eastAsia="zh-CN"/>
        </w:rPr>
        <w:t xml:space="preserve">       Особенности учета активов и обязательств, используемых организацией для ведения деятельности за пределами РФ.</w:t>
      </w:r>
    </w:p>
    <w:p w:rsidR="00E67EE9" w:rsidRPr="00E67EE9" w:rsidRDefault="00E67EE9" w:rsidP="00E67EE9">
      <w:pPr>
        <w:rPr>
          <w:color w:val="000000"/>
          <w:lang w:eastAsia="zh-CN"/>
        </w:rPr>
      </w:pPr>
      <w:r w:rsidRPr="00E67EE9">
        <w:rPr>
          <w:color w:val="000000"/>
          <w:lang w:eastAsia="zh-CN"/>
        </w:rPr>
        <w:t xml:space="preserve">       Порядок формирования учетной и отчетной информации об операциях в иностранной валюте.</w:t>
      </w:r>
    </w:p>
    <w:p w:rsidR="00E67EE9" w:rsidRPr="00E67EE9" w:rsidRDefault="00E67EE9" w:rsidP="00E67EE9">
      <w:pPr>
        <w:rPr>
          <w:color w:val="000000"/>
          <w:lang w:eastAsia="zh-CN"/>
        </w:rPr>
      </w:pPr>
    </w:p>
    <w:p w:rsidR="00E67EE9" w:rsidRPr="00E67EE9" w:rsidRDefault="00E67EE9" w:rsidP="00E67EE9">
      <w:pPr>
        <w:rPr>
          <w:b/>
          <w:color w:val="000000"/>
          <w:lang w:eastAsia="zh-CN"/>
        </w:rPr>
      </w:pPr>
      <w:r w:rsidRPr="00E67EE9">
        <w:rPr>
          <w:color w:val="000000"/>
          <w:lang w:eastAsia="zh-CN"/>
        </w:rPr>
        <w:t xml:space="preserve">      </w:t>
      </w:r>
      <w:r w:rsidRPr="00E67EE9">
        <w:rPr>
          <w:b/>
          <w:color w:val="000000"/>
          <w:lang w:eastAsia="zh-CN"/>
        </w:rPr>
        <w:t xml:space="preserve"> 4.2. Налоговый учет курсовых разниц: </w:t>
      </w:r>
    </w:p>
    <w:p w:rsidR="00E67EE9" w:rsidRPr="00E67EE9" w:rsidRDefault="00E67EE9" w:rsidP="00E67EE9">
      <w:pPr>
        <w:rPr>
          <w:color w:val="000000"/>
          <w:lang w:eastAsia="zh-CN"/>
        </w:rPr>
      </w:pPr>
      <w:r w:rsidRPr="00E67EE9">
        <w:rPr>
          <w:color w:val="000000"/>
          <w:lang w:eastAsia="zh-CN"/>
        </w:rPr>
        <w:t xml:space="preserve">       при исчислении налога на прибыль организаций, при исчислении НДС.</w:t>
      </w:r>
    </w:p>
    <w:p w:rsidR="00E67EE9" w:rsidRPr="00E67EE9" w:rsidRDefault="00E67EE9" w:rsidP="00E67EE9">
      <w:pPr>
        <w:rPr>
          <w:color w:val="000000"/>
          <w:lang w:eastAsia="zh-CN"/>
        </w:rPr>
      </w:pPr>
    </w:p>
    <w:p w:rsidR="00E67EE9" w:rsidRPr="00E67EE9" w:rsidRDefault="00E67EE9" w:rsidP="00E67EE9">
      <w:pPr>
        <w:rPr>
          <w:b/>
          <w:color w:val="000000"/>
          <w:lang w:eastAsia="zh-CN"/>
        </w:rPr>
      </w:pPr>
      <w:r w:rsidRPr="00E67EE9">
        <w:rPr>
          <w:color w:val="000000"/>
          <w:lang w:eastAsia="zh-CN"/>
        </w:rPr>
        <w:t xml:space="preserve">      </w:t>
      </w:r>
      <w:r w:rsidRPr="00E67EE9">
        <w:rPr>
          <w:b/>
          <w:color w:val="000000"/>
          <w:lang w:eastAsia="zh-CN"/>
        </w:rPr>
        <w:t xml:space="preserve"> 4.3. Заграничные командировки и расчеты по ним: </w:t>
      </w:r>
    </w:p>
    <w:p w:rsidR="00E67EE9" w:rsidRPr="00E67EE9" w:rsidRDefault="00E67EE9" w:rsidP="00E67EE9">
      <w:pPr>
        <w:rPr>
          <w:color w:val="000000"/>
          <w:lang w:eastAsia="zh-CN"/>
        </w:rPr>
      </w:pPr>
      <w:r w:rsidRPr="00E67EE9">
        <w:rPr>
          <w:color w:val="000000"/>
          <w:lang w:eastAsia="zh-CN"/>
        </w:rPr>
        <w:t xml:space="preserve">       понятие служебной командировки, документальное оформление командировок, формы расчетов с работниками при загранкомандировках, определение периода нахождения работника в командировке, расчет среднего заработка в период нахождения в загранкомандировке. Порядок и размеры возмещения расходов, связанных со служебными командировками за пределы РФ. Налоговый учет расходов по командировкам.</w:t>
      </w:r>
    </w:p>
    <w:p w:rsidR="00E67EE9" w:rsidRPr="00E67EE9" w:rsidRDefault="00E67EE9" w:rsidP="00E67EE9">
      <w:pPr>
        <w:rPr>
          <w:color w:val="000000"/>
          <w:lang w:eastAsia="zh-CN"/>
        </w:rPr>
      </w:pPr>
    </w:p>
    <w:p w:rsidR="00E67EE9" w:rsidRPr="00E67EE9" w:rsidRDefault="00E67EE9" w:rsidP="00E67EE9">
      <w:pPr>
        <w:rPr>
          <w:b/>
          <w:color w:val="000000"/>
          <w:lang w:eastAsia="zh-CN"/>
        </w:rPr>
      </w:pPr>
      <w:r w:rsidRPr="00E67EE9">
        <w:rPr>
          <w:color w:val="000000"/>
          <w:lang w:eastAsia="zh-CN"/>
        </w:rPr>
        <w:t xml:space="preserve">       </w:t>
      </w:r>
      <w:r w:rsidRPr="00E67EE9">
        <w:rPr>
          <w:b/>
          <w:color w:val="000000"/>
          <w:lang w:eastAsia="zh-CN"/>
        </w:rPr>
        <w:t xml:space="preserve">4.4. Операции на валютных счетах организации в банках: </w:t>
      </w:r>
    </w:p>
    <w:p w:rsidR="0085721E" w:rsidRDefault="00E67EE9" w:rsidP="00E67EE9">
      <w:pPr>
        <w:rPr>
          <w:color w:val="000000"/>
          <w:lang w:eastAsia="zh-CN"/>
        </w:rPr>
      </w:pPr>
      <w:r w:rsidRPr="00E67EE9">
        <w:rPr>
          <w:color w:val="000000"/>
          <w:lang w:eastAsia="zh-CN"/>
        </w:rPr>
        <w:t xml:space="preserve">       Платежно-расчетные документы, валютные выписки, бухгалтерский учет операций по ПОКУПКЕ иностранной валюты, бухгалтерский учет операций по ПРОДАЖЕ иностранной валюты, налогообложение операций по покупке и продаже иностранной валюты, бухгалтерский учет операций по ИМПОРТУ товарно-материальных ценностей, бухгалтерский учет ЭКСПОРТНЫХ операций.</w:t>
      </w:r>
    </w:p>
    <w:p w:rsidR="00E67EE9" w:rsidRPr="00E67EE9" w:rsidRDefault="00E67EE9" w:rsidP="00E67EE9">
      <w:pPr>
        <w:rPr>
          <w:color w:val="000000"/>
          <w:lang w:eastAsia="zh-CN"/>
        </w:rPr>
      </w:pPr>
    </w:p>
    <w:p w:rsidR="00EA79B9" w:rsidRPr="00EA79B9" w:rsidRDefault="00EA79B9" w:rsidP="00EA79B9"/>
    <w:p w:rsidR="00DA76CA" w:rsidRPr="00042869" w:rsidRDefault="00042869" w:rsidP="00DA76CA">
      <w:pPr>
        <w:rPr>
          <w:sz w:val="22"/>
          <w:szCs w:val="22"/>
        </w:rPr>
      </w:pPr>
      <w:bookmarkStart w:id="0" w:name="_GoBack"/>
      <w:bookmarkEnd w:id="0"/>
      <w:r>
        <w:tab/>
      </w:r>
      <w:r>
        <w:tab/>
      </w:r>
      <w:r>
        <w:tab/>
      </w:r>
      <w:r>
        <w:tab/>
      </w:r>
      <w:r>
        <w:tab/>
      </w:r>
      <w:r>
        <w:tab/>
      </w:r>
      <w:r>
        <w:tab/>
      </w:r>
      <w:r w:rsidRPr="00042869">
        <w:rPr>
          <w:sz w:val="22"/>
          <w:szCs w:val="22"/>
        </w:rPr>
        <w:t>СОГЛАСОВАНО</w:t>
      </w:r>
      <w:r w:rsidR="00261555">
        <w:rPr>
          <w:sz w:val="22"/>
          <w:szCs w:val="22"/>
        </w:rPr>
        <w:t>:</w:t>
      </w:r>
    </w:p>
    <w:p w:rsidR="00DA76CA" w:rsidRPr="006F0DBF" w:rsidRDefault="00DA76CA" w:rsidP="00DA76CA">
      <w:pPr>
        <w:rPr>
          <w:sz w:val="22"/>
          <w:szCs w:val="22"/>
        </w:rPr>
      </w:pPr>
      <w:r w:rsidRPr="006F0DBF">
        <w:rPr>
          <w:sz w:val="22"/>
          <w:szCs w:val="22"/>
        </w:rPr>
        <w:t>От Исполнителя</w:t>
      </w:r>
      <w:r w:rsidRPr="006F0DBF">
        <w:rPr>
          <w:sz w:val="22"/>
          <w:szCs w:val="22"/>
        </w:rPr>
        <w:tab/>
      </w:r>
      <w:r w:rsidRPr="006F0DBF">
        <w:rPr>
          <w:sz w:val="22"/>
          <w:szCs w:val="22"/>
        </w:rPr>
        <w:tab/>
      </w:r>
      <w:r w:rsidRPr="006F0DBF">
        <w:rPr>
          <w:sz w:val="22"/>
          <w:szCs w:val="22"/>
        </w:rPr>
        <w:tab/>
      </w:r>
      <w:r w:rsidRPr="006F0DBF">
        <w:rPr>
          <w:sz w:val="22"/>
          <w:szCs w:val="22"/>
        </w:rPr>
        <w:tab/>
      </w:r>
      <w:r w:rsidRPr="006F0DBF">
        <w:rPr>
          <w:sz w:val="22"/>
          <w:szCs w:val="22"/>
        </w:rPr>
        <w:tab/>
        <w:t>От Заказчика</w:t>
      </w:r>
    </w:p>
    <w:p w:rsidR="00DA76CA" w:rsidRPr="006F0DBF" w:rsidRDefault="00DA76CA" w:rsidP="00DA76CA">
      <w:pPr>
        <w:rPr>
          <w:sz w:val="22"/>
          <w:szCs w:val="22"/>
          <w:u w:val="single"/>
        </w:rPr>
      </w:pPr>
    </w:p>
    <w:p w:rsidR="00DA76CA" w:rsidRPr="006F0DBF" w:rsidRDefault="00DA76CA" w:rsidP="00DA76CA">
      <w:pPr>
        <w:rPr>
          <w:sz w:val="22"/>
          <w:szCs w:val="22"/>
        </w:rPr>
      </w:pPr>
      <w:r w:rsidRPr="006F0DBF">
        <w:rPr>
          <w:sz w:val="22"/>
          <w:szCs w:val="22"/>
        </w:rPr>
        <w:t>Директор</w:t>
      </w:r>
      <w:r w:rsidRPr="006F0DBF">
        <w:rPr>
          <w:sz w:val="22"/>
          <w:szCs w:val="22"/>
        </w:rPr>
        <w:tab/>
      </w:r>
      <w:r w:rsidRPr="006F0DBF">
        <w:rPr>
          <w:sz w:val="22"/>
          <w:szCs w:val="22"/>
        </w:rPr>
        <w:tab/>
      </w:r>
      <w:r w:rsidRPr="006F0DBF">
        <w:rPr>
          <w:sz w:val="22"/>
          <w:szCs w:val="22"/>
        </w:rPr>
        <w:tab/>
      </w:r>
      <w:r w:rsidRPr="006F0DBF">
        <w:rPr>
          <w:sz w:val="22"/>
          <w:szCs w:val="22"/>
        </w:rPr>
        <w:tab/>
      </w:r>
      <w:r w:rsidRPr="006F0DBF">
        <w:rPr>
          <w:sz w:val="22"/>
          <w:szCs w:val="22"/>
        </w:rPr>
        <w:tab/>
      </w:r>
      <w:r w:rsidRPr="006F0DBF">
        <w:rPr>
          <w:sz w:val="22"/>
          <w:szCs w:val="22"/>
        </w:rPr>
        <w:tab/>
        <w:t>_____________________________________________</w:t>
      </w:r>
    </w:p>
    <w:p w:rsidR="00DA76CA" w:rsidRPr="006F0DBF" w:rsidRDefault="00DA76CA" w:rsidP="00DA76CA">
      <w:pPr>
        <w:rPr>
          <w:sz w:val="22"/>
          <w:szCs w:val="22"/>
        </w:rPr>
      </w:pPr>
      <w:r w:rsidRPr="006F0DBF">
        <w:rPr>
          <w:sz w:val="22"/>
          <w:szCs w:val="22"/>
        </w:rPr>
        <w:t>ЧОУ ДПО «ФБПШ «Новый Мир»</w:t>
      </w:r>
      <w:r w:rsidRPr="006F0DBF">
        <w:rPr>
          <w:sz w:val="22"/>
          <w:szCs w:val="22"/>
        </w:rPr>
        <w:tab/>
      </w:r>
      <w:r w:rsidRPr="006F0DBF">
        <w:rPr>
          <w:sz w:val="22"/>
          <w:szCs w:val="22"/>
        </w:rPr>
        <w:tab/>
      </w:r>
      <w:r w:rsidRPr="006F0DBF">
        <w:rPr>
          <w:sz w:val="22"/>
          <w:szCs w:val="22"/>
        </w:rPr>
        <w:tab/>
      </w:r>
      <w:r w:rsidRPr="006F0DBF">
        <w:rPr>
          <w:sz w:val="22"/>
          <w:szCs w:val="22"/>
        </w:rPr>
        <w:tab/>
      </w:r>
      <w:r w:rsidRPr="006F0DBF">
        <w:rPr>
          <w:sz w:val="22"/>
          <w:szCs w:val="22"/>
        </w:rPr>
        <w:tab/>
      </w:r>
      <w:r w:rsidR="00261555" w:rsidRPr="00261555">
        <w:rPr>
          <w:sz w:val="22"/>
          <w:szCs w:val="22"/>
        </w:rPr>
        <w:t>ФИО/должность ФИО</w:t>
      </w:r>
    </w:p>
    <w:p w:rsidR="00DA76CA" w:rsidRPr="006F0DBF" w:rsidRDefault="00DA76CA" w:rsidP="00DA76CA">
      <w:pPr>
        <w:rPr>
          <w:sz w:val="22"/>
          <w:szCs w:val="22"/>
        </w:rPr>
      </w:pPr>
      <w:r>
        <w:rPr>
          <w:sz w:val="22"/>
          <w:szCs w:val="22"/>
        </w:rPr>
        <w:br w:type="textWrapping" w:clear="all"/>
      </w:r>
    </w:p>
    <w:p w:rsidR="00DA76CA" w:rsidRPr="006F0DBF" w:rsidRDefault="00DA76CA" w:rsidP="00DA76CA">
      <w:pPr>
        <w:rPr>
          <w:sz w:val="22"/>
          <w:szCs w:val="22"/>
        </w:rPr>
      </w:pPr>
      <w:r w:rsidRPr="006F0DBF">
        <w:rPr>
          <w:sz w:val="22"/>
          <w:szCs w:val="22"/>
          <w:u w:val="single"/>
        </w:rPr>
        <w:tab/>
      </w:r>
      <w:r>
        <w:rPr>
          <w:sz w:val="22"/>
          <w:szCs w:val="22"/>
          <w:u w:val="single"/>
        </w:rPr>
        <w:tab/>
      </w:r>
      <w:r w:rsidRPr="006F0DBF">
        <w:rPr>
          <w:sz w:val="22"/>
          <w:szCs w:val="22"/>
        </w:rPr>
        <w:tab/>
      </w:r>
      <w:r w:rsidRPr="006F0DBF">
        <w:rPr>
          <w:sz w:val="22"/>
          <w:szCs w:val="22"/>
        </w:rPr>
        <w:tab/>
      </w:r>
      <w:r w:rsidRPr="006F0DBF">
        <w:rPr>
          <w:sz w:val="22"/>
          <w:szCs w:val="22"/>
        </w:rPr>
        <w:tab/>
      </w:r>
      <w:r w:rsidRPr="006F0DBF">
        <w:rPr>
          <w:sz w:val="22"/>
          <w:szCs w:val="22"/>
        </w:rPr>
        <w:tab/>
      </w:r>
      <w:r w:rsidRPr="006F0DBF">
        <w:rPr>
          <w:sz w:val="22"/>
          <w:szCs w:val="22"/>
        </w:rPr>
        <w:tab/>
      </w:r>
      <w:r>
        <w:rPr>
          <w:sz w:val="22"/>
          <w:szCs w:val="22"/>
        </w:rPr>
        <w:t>____________________________________</w:t>
      </w:r>
    </w:p>
    <w:p w:rsidR="00DA76CA" w:rsidRPr="006F0DBF" w:rsidRDefault="00DA76CA" w:rsidP="00DA76CA">
      <w:pPr>
        <w:rPr>
          <w:sz w:val="22"/>
          <w:szCs w:val="22"/>
        </w:rPr>
      </w:pPr>
      <w:r w:rsidRPr="006F0DBF">
        <w:rPr>
          <w:sz w:val="22"/>
          <w:szCs w:val="22"/>
        </w:rPr>
        <w:t>Воронина И.Г.</w:t>
      </w:r>
      <w:r w:rsidRPr="006F0DBF">
        <w:rPr>
          <w:sz w:val="22"/>
          <w:szCs w:val="22"/>
        </w:rPr>
        <w:tab/>
      </w:r>
      <w:r w:rsidRPr="006F0DBF">
        <w:rPr>
          <w:sz w:val="22"/>
          <w:szCs w:val="22"/>
        </w:rPr>
        <w:tab/>
      </w:r>
      <w:r w:rsidRPr="006F0DBF">
        <w:rPr>
          <w:sz w:val="22"/>
          <w:szCs w:val="22"/>
        </w:rPr>
        <w:tab/>
      </w:r>
      <w:r w:rsidRPr="006F0DBF">
        <w:rPr>
          <w:sz w:val="22"/>
          <w:szCs w:val="22"/>
        </w:rPr>
        <w:tab/>
      </w:r>
      <w:r w:rsidRPr="006F0DBF">
        <w:rPr>
          <w:sz w:val="22"/>
          <w:szCs w:val="22"/>
        </w:rPr>
        <w:tab/>
      </w:r>
      <w:r w:rsidRPr="006F0DBF">
        <w:rPr>
          <w:sz w:val="22"/>
          <w:szCs w:val="22"/>
        </w:rPr>
        <w:tab/>
      </w:r>
      <w:r w:rsidRPr="006F0DBF">
        <w:rPr>
          <w:sz w:val="22"/>
          <w:szCs w:val="22"/>
        </w:rPr>
        <w:tab/>
        <w:t xml:space="preserve">Подпись </w:t>
      </w:r>
    </w:p>
    <w:p w:rsidR="00D26EBD" w:rsidRPr="00DA76CA" w:rsidRDefault="00D26EBD" w:rsidP="00DA76CA"/>
    <w:sectPr w:rsidR="00D26EBD" w:rsidRPr="00DA76CA" w:rsidSect="00CD7F51">
      <w:pgSz w:w="11906" w:h="16838" w:code="9"/>
      <w:pgMar w:top="284" w:right="567" w:bottom="567" w:left="1134" w:header="709" w:footer="709" w:gutter="0"/>
      <w:cols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84A" w:rsidRDefault="00FC084A" w:rsidP="00005BFA">
      <w:r>
        <w:separator/>
      </w:r>
    </w:p>
  </w:endnote>
  <w:endnote w:type="continuationSeparator" w:id="1">
    <w:p w:rsidR="00FC084A" w:rsidRDefault="00FC084A" w:rsidP="00005B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84A" w:rsidRDefault="00FC084A" w:rsidP="00005BFA">
      <w:r>
        <w:separator/>
      </w:r>
    </w:p>
  </w:footnote>
  <w:footnote w:type="continuationSeparator" w:id="1">
    <w:p w:rsidR="00FC084A" w:rsidRDefault="00FC084A" w:rsidP="00005B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E9428F"/>
    <w:multiLevelType w:val="multilevel"/>
    <w:tmpl w:val="330E214A"/>
    <w:lvl w:ilvl="0">
      <w:start w:val="2"/>
      <w:numFmt w:val="decimal"/>
      <w:lvlText w:val="%1."/>
      <w:lvlJc w:val="left"/>
      <w:pPr>
        <w:tabs>
          <w:tab w:val="num" w:pos="1020"/>
        </w:tabs>
        <w:ind w:left="1020" w:hanging="1020"/>
      </w:pPr>
      <w:rPr>
        <w:rFonts w:hint="default"/>
      </w:rPr>
    </w:lvl>
    <w:lvl w:ilvl="1">
      <w:start w:val="3"/>
      <w:numFmt w:val="decimal"/>
      <w:lvlText w:val="%1.%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D26EBD"/>
    <w:rsid w:val="00005BFA"/>
    <w:rsid w:val="0002612A"/>
    <w:rsid w:val="00042869"/>
    <w:rsid w:val="00051121"/>
    <w:rsid w:val="00061150"/>
    <w:rsid w:val="00064DF4"/>
    <w:rsid w:val="00066811"/>
    <w:rsid w:val="00081236"/>
    <w:rsid w:val="00093BE6"/>
    <w:rsid w:val="00093FB3"/>
    <w:rsid w:val="000B3318"/>
    <w:rsid w:val="000D0298"/>
    <w:rsid w:val="000E5678"/>
    <w:rsid w:val="000F539E"/>
    <w:rsid w:val="00112B8F"/>
    <w:rsid w:val="001409C7"/>
    <w:rsid w:val="00156B96"/>
    <w:rsid w:val="001738B9"/>
    <w:rsid w:val="00177E03"/>
    <w:rsid w:val="00184DC6"/>
    <w:rsid w:val="001943D9"/>
    <w:rsid w:val="001B5EC4"/>
    <w:rsid w:val="001B6D22"/>
    <w:rsid w:val="001D46B2"/>
    <w:rsid w:val="001D6151"/>
    <w:rsid w:val="001D763B"/>
    <w:rsid w:val="001E1C7A"/>
    <w:rsid w:val="001E4DF4"/>
    <w:rsid w:val="001F0832"/>
    <w:rsid w:val="00222CFB"/>
    <w:rsid w:val="00222DB4"/>
    <w:rsid w:val="00230568"/>
    <w:rsid w:val="00261555"/>
    <w:rsid w:val="00267B6E"/>
    <w:rsid w:val="002878A0"/>
    <w:rsid w:val="00296947"/>
    <w:rsid w:val="002A4113"/>
    <w:rsid w:val="002D32D8"/>
    <w:rsid w:val="002D57E5"/>
    <w:rsid w:val="002D73A5"/>
    <w:rsid w:val="002E3BCD"/>
    <w:rsid w:val="00316E35"/>
    <w:rsid w:val="0033272E"/>
    <w:rsid w:val="00341073"/>
    <w:rsid w:val="003438AD"/>
    <w:rsid w:val="00343D47"/>
    <w:rsid w:val="00350B99"/>
    <w:rsid w:val="003828BD"/>
    <w:rsid w:val="00385419"/>
    <w:rsid w:val="003855DF"/>
    <w:rsid w:val="003F3052"/>
    <w:rsid w:val="00434EFC"/>
    <w:rsid w:val="00442FE2"/>
    <w:rsid w:val="00443187"/>
    <w:rsid w:val="00452AFC"/>
    <w:rsid w:val="004831FB"/>
    <w:rsid w:val="004B069C"/>
    <w:rsid w:val="004B59DC"/>
    <w:rsid w:val="004D4AB7"/>
    <w:rsid w:val="004E5139"/>
    <w:rsid w:val="00513C55"/>
    <w:rsid w:val="00526020"/>
    <w:rsid w:val="00546F51"/>
    <w:rsid w:val="00564692"/>
    <w:rsid w:val="00580140"/>
    <w:rsid w:val="0058630D"/>
    <w:rsid w:val="00593D2A"/>
    <w:rsid w:val="00593F75"/>
    <w:rsid w:val="005E7909"/>
    <w:rsid w:val="0060177C"/>
    <w:rsid w:val="0060648B"/>
    <w:rsid w:val="0065541D"/>
    <w:rsid w:val="00664E99"/>
    <w:rsid w:val="00681FCF"/>
    <w:rsid w:val="006A18A3"/>
    <w:rsid w:val="006B1DFF"/>
    <w:rsid w:val="006C1C74"/>
    <w:rsid w:val="006D35CF"/>
    <w:rsid w:val="006D3FF7"/>
    <w:rsid w:val="0072586B"/>
    <w:rsid w:val="00744C31"/>
    <w:rsid w:val="00770A07"/>
    <w:rsid w:val="00770E4A"/>
    <w:rsid w:val="00782EF7"/>
    <w:rsid w:val="00787150"/>
    <w:rsid w:val="007A1343"/>
    <w:rsid w:val="007A2E12"/>
    <w:rsid w:val="007B137F"/>
    <w:rsid w:val="007C51D4"/>
    <w:rsid w:val="007C6214"/>
    <w:rsid w:val="007D35FA"/>
    <w:rsid w:val="007F00C5"/>
    <w:rsid w:val="00813D38"/>
    <w:rsid w:val="0082624D"/>
    <w:rsid w:val="008338B5"/>
    <w:rsid w:val="008446FE"/>
    <w:rsid w:val="0085721E"/>
    <w:rsid w:val="00870EB4"/>
    <w:rsid w:val="0089109B"/>
    <w:rsid w:val="00893659"/>
    <w:rsid w:val="008A3F9C"/>
    <w:rsid w:val="008A7934"/>
    <w:rsid w:val="008B7443"/>
    <w:rsid w:val="008D3458"/>
    <w:rsid w:val="008D4FEA"/>
    <w:rsid w:val="008E2F5C"/>
    <w:rsid w:val="008E7AA3"/>
    <w:rsid w:val="0092120C"/>
    <w:rsid w:val="00926BB7"/>
    <w:rsid w:val="00955263"/>
    <w:rsid w:val="00977961"/>
    <w:rsid w:val="00994A9E"/>
    <w:rsid w:val="009A0A12"/>
    <w:rsid w:val="009A1CB3"/>
    <w:rsid w:val="009B559F"/>
    <w:rsid w:val="009D12C1"/>
    <w:rsid w:val="009E7F1D"/>
    <w:rsid w:val="009F4120"/>
    <w:rsid w:val="009F74AE"/>
    <w:rsid w:val="00A2103F"/>
    <w:rsid w:val="00A42DC5"/>
    <w:rsid w:val="00A501B8"/>
    <w:rsid w:val="00A55241"/>
    <w:rsid w:val="00A5538F"/>
    <w:rsid w:val="00A56376"/>
    <w:rsid w:val="00A66929"/>
    <w:rsid w:val="00A93F00"/>
    <w:rsid w:val="00AA47F2"/>
    <w:rsid w:val="00AA4EFC"/>
    <w:rsid w:val="00AA6457"/>
    <w:rsid w:val="00AB7221"/>
    <w:rsid w:val="00AC2031"/>
    <w:rsid w:val="00AC314B"/>
    <w:rsid w:val="00AD39BE"/>
    <w:rsid w:val="00AD4AB4"/>
    <w:rsid w:val="00AE285D"/>
    <w:rsid w:val="00AE2E07"/>
    <w:rsid w:val="00AE6C0A"/>
    <w:rsid w:val="00B046F1"/>
    <w:rsid w:val="00B11C34"/>
    <w:rsid w:val="00B13787"/>
    <w:rsid w:val="00B36E06"/>
    <w:rsid w:val="00B62C7D"/>
    <w:rsid w:val="00B7372D"/>
    <w:rsid w:val="00B83E22"/>
    <w:rsid w:val="00B87E41"/>
    <w:rsid w:val="00BA30DC"/>
    <w:rsid w:val="00BA7297"/>
    <w:rsid w:val="00BC03D3"/>
    <w:rsid w:val="00C15B4F"/>
    <w:rsid w:val="00C857FA"/>
    <w:rsid w:val="00CB0206"/>
    <w:rsid w:val="00CD2613"/>
    <w:rsid w:val="00CD3B09"/>
    <w:rsid w:val="00CD6268"/>
    <w:rsid w:val="00CD7F51"/>
    <w:rsid w:val="00CE360B"/>
    <w:rsid w:val="00CF4005"/>
    <w:rsid w:val="00D07CEA"/>
    <w:rsid w:val="00D116B5"/>
    <w:rsid w:val="00D26EBD"/>
    <w:rsid w:val="00D46B64"/>
    <w:rsid w:val="00D53F6E"/>
    <w:rsid w:val="00D84C63"/>
    <w:rsid w:val="00D915FF"/>
    <w:rsid w:val="00DA76CA"/>
    <w:rsid w:val="00DC043E"/>
    <w:rsid w:val="00E003AA"/>
    <w:rsid w:val="00E01040"/>
    <w:rsid w:val="00E17EED"/>
    <w:rsid w:val="00E51A47"/>
    <w:rsid w:val="00E659A2"/>
    <w:rsid w:val="00E67EE9"/>
    <w:rsid w:val="00E71404"/>
    <w:rsid w:val="00E80D3C"/>
    <w:rsid w:val="00E85EF3"/>
    <w:rsid w:val="00E903DA"/>
    <w:rsid w:val="00E96AEA"/>
    <w:rsid w:val="00EA0309"/>
    <w:rsid w:val="00EA79B9"/>
    <w:rsid w:val="00EC487A"/>
    <w:rsid w:val="00EE3C6C"/>
    <w:rsid w:val="00F00AFE"/>
    <w:rsid w:val="00F13178"/>
    <w:rsid w:val="00F16CA1"/>
    <w:rsid w:val="00F30F30"/>
    <w:rsid w:val="00F3304B"/>
    <w:rsid w:val="00F40FEA"/>
    <w:rsid w:val="00F41F45"/>
    <w:rsid w:val="00F50C0E"/>
    <w:rsid w:val="00F9169D"/>
    <w:rsid w:val="00F92948"/>
    <w:rsid w:val="00F96CCE"/>
    <w:rsid w:val="00FA22C6"/>
    <w:rsid w:val="00FA7216"/>
    <w:rsid w:val="00FC084A"/>
    <w:rsid w:val="00FD1B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56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5678"/>
    <w:rPr>
      <w:rFonts w:ascii="Tahoma" w:hAnsi="Tahoma" w:cs="Tahoma"/>
      <w:sz w:val="16"/>
      <w:szCs w:val="16"/>
    </w:rPr>
  </w:style>
  <w:style w:type="character" w:customStyle="1" w:styleId="a4">
    <w:name w:val="Текст выноски Знак"/>
    <w:basedOn w:val="a0"/>
    <w:link w:val="a3"/>
    <w:uiPriority w:val="99"/>
    <w:semiHidden/>
    <w:rsid w:val="000E5678"/>
    <w:rPr>
      <w:rFonts w:ascii="Tahoma" w:hAnsi="Tahoma" w:cs="Tahoma"/>
      <w:sz w:val="16"/>
      <w:szCs w:val="16"/>
    </w:rPr>
  </w:style>
  <w:style w:type="paragraph" w:styleId="a5">
    <w:name w:val="header"/>
    <w:basedOn w:val="a"/>
    <w:link w:val="a6"/>
    <w:uiPriority w:val="99"/>
    <w:unhideWhenUsed/>
    <w:rsid w:val="00005BFA"/>
    <w:pPr>
      <w:tabs>
        <w:tab w:val="center" w:pos="4677"/>
        <w:tab w:val="right" w:pos="9355"/>
      </w:tabs>
    </w:pPr>
  </w:style>
  <w:style w:type="character" w:customStyle="1" w:styleId="a6">
    <w:name w:val="Верхний колонтитул Знак"/>
    <w:basedOn w:val="a0"/>
    <w:link w:val="a5"/>
    <w:uiPriority w:val="99"/>
    <w:rsid w:val="00005BFA"/>
    <w:rPr>
      <w:sz w:val="24"/>
      <w:szCs w:val="24"/>
    </w:rPr>
  </w:style>
  <w:style w:type="paragraph" w:styleId="a7">
    <w:name w:val="footer"/>
    <w:basedOn w:val="a"/>
    <w:link w:val="a8"/>
    <w:uiPriority w:val="99"/>
    <w:unhideWhenUsed/>
    <w:rsid w:val="00005BFA"/>
    <w:pPr>
      <w:tabs>
        <w:tab w:val="center" w:pos="4677"/>
        <w:tab w:val="right" w:pos="9355"/>
      </w:tabs>
    </w:pPr>
  </w:style>
  <w:style w:type="character" w:customStyle="1" w:styleId="a8">
    <w:name w:val="Нижний колонтитул Знак"/>
    <w:basedOn w:val="a0"/>
    <w:link w:val="a7"/>
    <w:uiPriority w:val="99"/>
    <w:rsid w:val="00005BF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6231869">
      <w:bodyDiv w:val="1"/>
      <w:marLeft w:val="0"/>
      <w:marRight w:val="0"/>
      <w:marTop w:val="0"/>
      <w:marBottom w:val="0"/>
      <w:divBdr>
        <w:top w:val="none" w:sz="0" w:space="0" w:color="auto"/>
        <w:left w:val="none" w:sz="0" w:space="0" w:color="auto"/>
        <w:bottom w:val="none" w:sz="0" w:space="0" w:color="auto"/>
        <w:right w:val="none" w:sz="0" w:space="0" w:color="auto"/>
      </w:divBdr>
    </w:div>
    <w:div w:id="1718700869">
      <w:bodyDiv w:val="1"/>
      <w:marLeft w:val="0"/>
      <w:marRight w:val="0"/>
      <w:marTop w:val="0"/>
      <w:marBottom w:val="0"/>
      <w:divBdr>
        <w:top w:val="none" w:sz="0" w:space="0" w:color="auto"/>
        <w:left w:val="none" w:sz="0" w:space="0" w:color="auto"/>
        <w:bottom w:val="none" w:sz="0" w:space="0" w:color="auto"/>
        <w:right w:val="none" w:sz="0" w:space="0" w:color="auto"/>
      </w:divBdr>
    </w:div>
    <w:div w:id="200731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put-Output\_FromManager\BD\BD_Buch\Template\DogSKPkonsult-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EA543-B5F2-4E65-B847-1303819CB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DogSKPkonsult-1.dot</Template>
  <TotalTime>17</TotalTime>
  <Pages>1</Pages>
  <Words>1840</Words>
  <Characters>10492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Заказчик: Наименование организации:</vt:lpstr>
    </vt:vector>
  </TitlesOfParts>
  <Company>MICROSOFT</Company>
  <LinksUpToDate>false</LinksUpToDate>
  <CharactersWithSpaces>12308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Заказчик: Наименование организации:</dc:title>
  <dc:creator>Дана</dc:creator>
  <cp:lastModifiedBy>Andrew</cp:lastModifiedBy>
  <cp:revision>17</cp:revision>
  <cp:lastPrinted>2018-02-12T08:55:00Z</cp:lastPrinted>
  <dcterms:created xsi:type="dcterms:W3CDTF">2019-03-01T16:18:00Z</dcterms:created>
  <dcterms:modified xsi:type="dcterms:W3CDTF">2020-01-28T21:02:00Z</dcterms:modified>
</cp:coreProperties>
</file>